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14223" w14:textId="1FC9ED8C" w:rsidR="004F1F17" w:rsidRPr="004F1F17" w:rsidRDefault="004F1F17" w:rsidP="001C3A5F">
      <w:pPr>
        <w:tabs>
          <w:tab w:val="left" w:pos="8364"/>
        </w:tabs>
        <w:spacing w:after="0"/>
        <w:ind w:left="1988" w:hanging="1988"/>
        <w:rPr>
          <w:rFonts w:ascii="Arial" w:eastAsia="Batang" w:hAnsi="Arial" w:cs="Arial"/>
          <w:b/>
          <w:bCs/>
          <w:sz w:val="28"/>
          <w:szCs w:val="24"/>
        </w:rPr>
      </w:pPr>
      <w:r w:rsidRPr="004F1F17">
        <w:rPr>
          <w:rFonts w:ascii="Arial" w:eastAsia="Batang" w:hAnsi="Arial" w:cs="Arial"/>
          <w:b/>
          <w:bCs/>
          <w:sz w:val="28"/>
          <w:szCs w:val="24"/>
        </w:rPr>
        <w:t>3GPP TSG RAN WG1 #11</w:t>
      </w:r>
      <w:r w:rsidR="00602144">
        <w:rPr>
          <w:rFonts w:ascii="Arial" w:eastAsia="Batang" w:hAnsi="Arial" w:cs="Arial"/>
          <w:b/>
          <w:bCs/>
          <w:sz w:val="28"/>
          <w:szCs w:val="24"/>
        </w:rPr>
        <w:t>5</w:t>
      </w:r>
      <w:r w:rsidR="001C3A5F">
        <w:rPr>
          <w:rFonts w:ascii="Arial" w:eastAsia="Batang" w:hAnsi="Arial" w:cs="Arial"/>
          <w:b/>
          <w:bCs/>
          <w:sz w:val="28"/>
          <w:szCs w:val="24"/>
        </w:rPr>
        <w:tab/>
      </w:r>
      <w:r w:rsidR="00C33426" w:rsidRPr="00C33426">
        <w:rPr>
          <w:rFonts w:ascii="Arial" w:eastAsia="Batang" w:hAnsi="Arial" w:cs="Arial"/>
          <w:b/>
          <w:bCs/>
          <w:sz w:val="28"/>
          <w:szCs w:val="24"/>
        </w:rPr>
        <w:t>R1-2311149</w:t>
      </w:r>
    </w:p>
    <w:p w14:paraId="3A9897C8" w14:textId="39523DBE" w:rsidR="00AF253C" w:rsidRPr="001014E2" w:rsidRDefault="00F51265" w:rsidP="00AF253C">
      <w:pPr>
        <w:tabs>
          <w:tab w:val="center" w:pos="4536"/>
          <w:tab w:val="right" w:pos="9072"/>
        </w:tabs>
        <w:rPr>
          <w:rFonts w:ascii="Arial" w:eastAsia="MS Mincho" w:hAnsi="Arial" w:cs="Arial"/>
          <w:b/>
          <w:sz w:val="28"/>
          <w:lang w:val="en-US" w:eastAsia="ja-JP"/>
        </w:rPr>
      </w:pPr>
      <w:r>
        <w:rPr>
          <w:rFonts w:ascii="Arial" w:eastAsia="MS Mincho" w:hAnsi="Arial" w:cs="Arial"/>
          <w:b/>
          <w:sz w:val="28"/>
          <w:lang w:val="en-US" w:eastAsia="ja-JP"/>
        </w:rPr>
        <w:t>Chicago</w:t>
      </w:r>
      <w:r w:rsidR="00E017C7" w:rsidRPr="00E017C7">
        <w:rPr>
          <w:rFonts w:ascii="Arial" w:eastAsia="MS Mincho" w:hAnsi="Arial" w:cs="Arial"/>
          <w:b/>
          <w:sz w:val="28"/>
          <w:lang w:val="en-US" w:eastAsia="ja-JP"/>
        </w:rPr>
        <w:t xml:space="preserve">, </w:t>
      </w:r>
      <w:r>
        <w:rPr>
          <w:rFonts w:ascii="Arial" w:eastAsia="MS Mincho" w:hAnsi="Arial" w:cs="Arial"/>
          <w:b/>
          <w:sz w:val="28"/>
          <w:lang w:val="en-US" w:eastAsia="ja-JP"/>
        </w:rPr>
        <w:t>USA</w:t>
      </w:r>
      <w:r w:rsidR="00E017C7" w:rsidRPr="00E017C7">
        <w:rPr>
          <w:rFonts w:ascii="Arial" w:eastAsia="MS Mincho" w:hAnsi="Arial" w:cs="Arial"/>
          <w:b/>
          <w:sz w:val="28"/>
          <w:lang w:val="en-US" w:eastAsia="ja-JP"/>
        </w:rPr>
        <w:t xml:space="preserve">, </w:t>
      </w:r>
      <w:r w:rsidR="00337599">
        <w:rPr>
          <w:rFonts w:ascii="Arial" w:eastAsia="MS Mincho" w:hAnsi="Arial" w:cs="Arial"/>
          <w:b/>
          <w:sz w:val="28"/>
          <w:lang w:val="en-US" w:eastAsia="ja-JP"/>
        </w:rPr>
        <w:t>November</w:t>
      </w:r>
      <w:r w:rsidR="00E017C7" w:rsidRPr="00E017C7">
        <w:rPr>
          <w:rFonts w:ascii="Arial" w:eastAsia="MS Mincho" w:hAnsi="Arial" w:cs="Arial"/>
          <w:b/>
          <w:sz w:val="28"/>
          <w:lang w:val="en-US" w:eastAsia="ja-JP"/>
        </w:rPr>
        <w:t xml:space="preserve"> </w:t>
      </w:r>
      <w:r w:rsidR="003D6E6F">
        <w:rPr>
          <w:rFonts w:ascii="Arial" w:eastAsia="MS Mincho" w:hAnsi="Arial" w:cs="Arial"/>
          <w:b/>
          <w:sz w:val="28"/>
          <w:lang w:val="en-US" w:eastAsia="ja-JP"/>
        </w:rPr>
        <w:t>13</w:t>
      </w:r>
      <w:r w:rsidR="00E017C7" w:rsidRPr="002D5FD9">
        <w:rPr>
          <w:rFonts w:ascii="Arial" w:eastAsia="MS Mincho" w:hAnsi="Arial" w:cs="Arial"/>
          <w:b/>
          <w:sz w:val="28"/>
          <w:vertAlign w:val="superscript"/>
          <w:lang w:val="en-US" w:eastAsia="ja-JP"/>
        </w:rPr>
        <w:t>th</w:t>
      </w:r>
      <w:r w:rsidR="00E017C7" w:rsidRPr="00E017C7">
        <w:rPr>
          <w:rFonts w:ascii="Arial" w:eastAsia="MS Mincho" w:hAnsi="Arial" w:cs="Arial"/>
          <w:b/>
          <w:sz w:val="28"/>
          <w:lang w:val="en-US" w:eastAsia="ja-JP"/>
        </w:rPr>
        <w:t xml:space="preserve"> –</w:t>
      </w:r>
      <w:r w:rsidR="00337599">
        <w:rPr>
          <w:rFonts w:ascii="Arial" w:eastAsia="MS Mincho" w:hAnsi="Arial" w:cs="Arial"/>
          <w:b/>
          <w:sz w:val="28"/>
          <w:lang w:val="en-US" w:eastAsia="ja-JP"/>
        </w:rPr>
        <w:t xml:space="preserve"> </w:t>
      </w:r>
      <w:r w:rsidR="00E017C7" w:rsidRPr="00E017C7">
        <w:rPr>
          <w:rFonts w:ascii="Arial" w:eastAsia="MS Mincho" w:hAnsi="Arial" w:cs="Arial"/>
          <w:b/>
          <w:sz w:val="28"/>
          <w:lang w:val="en-US" w:eastAsia="ja-JP"/>
        </w:rPr>
        <w:t>1</w:t>
      </w:r>
      <w:r w:rsidR="003D6E6F">
        <w:rPr>
          <w:rFonts w:ascii="Arial" w:eastAsia="MS Mincho" w:hAnsi="Arial" w:cs="Arial"/>
          <w:b/>
          <w:sz w:val="28"/>
          <w:lang w:val="en-US" w:eastAsia="ja-JP"/>
        </w:rPr>
        <w:t>7</w:t>
      </w:r>
      <w:r w:rsidR="00E017C7" w:rsidRPr="002D5FD9">
        <w:rPr>
          <w:rFonts w:ascii="Arial" w:eastAsia="MS Mincho" w:hAnsi="Arial" w:cs="Arial"/>
          <w:b/>
          <w:sz w:val="28"/>
          <w:vertAlign w:val="superscript"/>
          <w:lang w:val="en-US" w:eastAsia="ja-JP"/>
        </w:rPr>
        <w:t>th</w:t>
      </w:r>
      <w:r w:rsidR="00E017C7" w:rsidRPr="00E017C7">
        <w:rPr>
          <w:rFonts w:ascii="Arial" w:eastAsia="MS Mincho" w:hAnsi="Arial" w:cs="Arial"/>
          <w:b/>
          <w:sz w:val="28"/>
          <w:lang w:val="en-US" w:eastAsia="ja-JP"/>
        </w:rPr>
        <w:t>, 2023</w:t>
      </w:r>
    </w:p>
    <w:p w14:paraId="3736F79A" w14:textId="77777777" w:rsidR="004F1F17" w:rsidRPr="00543352" w:rsidRDefault="004F1F17" w:rsidP="003E118F">
      <w:pPr>
        <w:spacing w:before="240" w:after="0"/>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6D41BFA4"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6071A3">
        <w:rPr>
          <w:rFonts w:ascii="Arial" w:hAnsi="Arial" w:cs="Arial"/>
          <w:b/>
          <w:sz w:val="24"/>
          <w:lang w:val="en-US"/>
        </w:rPr>
        <w:t>Discussion</w:t>
      </w:r>
      <w:r w:rsidR="0014758B" w:rsidRPr="0014758B">
        <w:rPr>
          <w:rFonts w:ascii="Arial" w:hAnsi="Arial" w:cs="Arial"/>
          <w:b/>
          <w:sz w:val="24"/>
          <w:lang w:val="en-US"/>
        </w:rPr>
        <w:t xml:space="preserve"> on AI/ML for CSI feedback</w:t>
      </w:r>
    </w:p>
    <w:p w14:paraId="6B735483" w14:textId="4427B586"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5976DC">
        <w:rPr>
          <w:rFonts w:ascii="Arial" w:hAnsi="Arial" w:cs="Arial"/>
          <w:b/>
          <w:bCs/>
          <w:sz w:val="24"/>
          <w:szCs w:val="24"/>
          <w:lang w:val="en-US"/>
        </w:rPr>
        <w:t>8</w:t>
      </w:r>
      <w:r w:rsidR="00FB1130" w:rsidRPr="00FB1130">
        <w:rPr>
          <w:rFonts w:ascii="Arial" w:hAnsi="Arial" w:cs="Arial"/>
          <w:b/>
          <w:bCs/>
          <w:sz w:val="24"/>
          <w:szCs w:val="24"/>
          <w:lang w:val="en-US"/>
        </w:rPr>
        <w:t>.</w:t>
      </w:r>
      <w:r w:rsidR="005976DC">
        <w:rPr>
          <w:rFonts w:ascii="Arial" w:hAnsi="Arial" w:cs="Arial"/>
          <w:b/>
          <w:bCs/>
          <w:sz w:val="24"/>
          <w:szCs w:val="24"/>
          <w:lang w:val="en-US"/>
        </w:rPr>
        <w:t>14</w:t>
      </w:r>
      <w:r w:rsidR="00FB1130" w:rsidRPr="00FB1130">
        <w:rPr>
          <w:rFonts w:ascii="Arial" w:hAnsi="Arial" w:cs="Arial"/>
          <w:b/>
          <w:bCs/>
          <w:sz w:val="24"/>
          <w:szCs w:val="24"/>
          <w:lang w:val="en-US"/>
        </w:rPr>
        <w:t>.</w:t>
      </w:r>
      <w:r w:rsidR="00B8170A">
        <w:rPr>
          <w:rFonts w:ascii="Arial" w:hAnsi="Arial" w:cs="Arial"/>
          <w:b/>
          <w:bCs/>
          <w:sz w:val="24"/>
          <w:szCs w:val="24"/>
          <w:lang w:val="en-US"/>
        </w:rPr>
        <w:t>2</w:t>
      </w:r>
    </w:p>
    <w:p w14:paraId="4D02DEE8" w14:textId="42C18F0B" w:rsidR="00520CA0" w:rsidRDefault="3FCB4964" w:rsidP="004F1F1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169960DB" w14:textId="77777777" w:rsidR="00184647" w:rsidRPr="004F1F17" w:rsidRDefault="00184647" w:rsidP="004F1F17">
      <w:pPr>
        <w:spacing w:after="0"/>
        <w:ind w:left="1988" w:hanging="1988"/>
        <w:rPr>
          <w:rFonts w:ascii="Arial" w:hAnsi="Arial" w:cs="Arial"/>
          <w:b/>
          <w:bCs/>
          <w:sz w:val="24"/>
          <w:szCs w:val="24"/>
          <w:lang w:val="en-US"/>
        </w:rPr>
      </w:pPr>
    </w:p>
    <w:p w14:paraId="791E554A" w14:textId="77777777" w:rsidR="005972C9" w:rsidRDefault="005972C9" w:rsidP="00256C6C">
      <w:pPr>
        <w:pStyle w:val="Heading1"/>
      </w:pPr>
      <w:r>
        <w:t>Introduction</w:t>
      </w:r>
    </w:p>
    <w:p w14:paraId="5A59349E" w14:textId="325F5CDE" w:rsidR="00D617BF" w:rsidRPr="001225B6" w:rsidRDefault="00D617BF" w:rsidP="00D617BF">
      <w:pPr>
        <w:pStyle w:val="3GPPText"/>
      </w:pPr>
      <w:r w:rsidRPr="001225B6">
        <w:t xml:space="preserve">The new study item on Artificial Intelligence (AI) / Machine Learning (ML) for NR air interface has been approved in </w:t>
      </w:r>
      <w:r w:rsidRPr="001225B6">
        <w:fldChar w:fldCharType="begin"/>
      </w:r>
      <w:r w:rsidRPr="001225B6">
        <w:instrText xml:space="preserve"> REF _Ref40019648 \h </w:instrText>
      </w:r>
      <w:r w:rsidR="00750070" w:rsidRPr="001225B6">
        <w:instrText xml:space="preserve"> \* MERGEFORMAT </w:instrText>
      </w:r>
      <w:r w:rsidRPr="001225B6">
        <w:fldChar w:fldCharType="separate"/>
      </w:r>
      <w:r w:rsidRPr="001225B6">
        <w:rPr>
          <w:rFonts w:eastAsia="Times New Roman"/>
        </w:rPr>
        <w:t>[</w:t>
      </w:r>
      <w:r w:rsidRPr="001225B6">
        <w:rPr>
          <w:rFonts w:eastAsia="Times New Roman"/>
          <w:noProof/>
        </w:rPr>
        <w:t>1</w:t>
      </w:r>
      <w:r w:rsidRPr="001225B6">
        <w:rPr>
          <w:rFonts w:eastAsia="Times New Roman"/>
        </w:rPr>
        <w:t>]</w:t>
      </w:r>
      <w:r w:rsidRPr="001225B6">
        <w:fldChar w:fldCharType="end"/>
      </w:r>
      <w:r w:rsidRPr="001225B6">
        <w:t>. One of the study objectives includes the analysis of solutions for CSI feedback enhancements</w:t>
      </w:r>
      <w:r w:rsidR="00AE23D0" w:rsidRPr="001225B6">
        <w:t>.</w:t>
      </w:r>
    </w:p>
    <w:tbl>
      <w:tblPr>
        <w:tblStyle w:val="TableGrid"/>
        <w:tblW w:w="0" w:type="auto"/>
        <w:tblLook w:val="04A0" w:firstRow="1" w:lastRow="0" w:firstColumn="1" w:lastColumn="0" w:noHBand="0" w:noVBand="1"/>
      </w:tblPr>
      <w:tblGrid>
        <w:gridCol w:w="9962"/>
      </w:tblGrid>
      <w:tr w:rsidR="00D617BF" w:rsidRPr="001225B6" w14:paraId="32BA88ED" w14:textId="77777777" w:rsidTr="001057FC">
        <w:tc>
          <w:tcPr>
            <w:tcW w:w="9962" w:type="dxa"/>
          </w:tcPr>
          <w:p w14:paraId="2B44791A" w14:textId="77777777" w:rsidR="00D617BF" w:rsidRPr="001225B6" w:rsidRDefault="00D617BF" w:rsidP="001057FC">
            <w:pPr>
              <w:pStyle w:val="3GPPText"/>
              <w:rPr>
                <w:szCs w:val="22"/>
                <w:lang w:val="en-GB"/>
              </w:rPr>
            </w:pPr>
            <w:r w:rsidRPr="001225B6">
              <w:rPr>
                <w:szCs w:val="22"/>
                <w:lang w:val="en-GB"/>
              </w:rPr>
              <w:t>Study the 3GPP framework for AI/ML for air-interface corresponding to each target use case regarding aspects such as performance, complexity, and potential specification impact.</w:t>
            </w:r>
          </w:p>
          <w:p w14:paraId="7CE69CE7" w14:textId="77777777" w:rsidR="00D617BF" w:rsidRPr="001225B6" w:rsidRDefault="00D617BF" w:rsidP="001057FC">
            <w:pPr>
              <w:pStyle w:val="3GPPText"/>
              <w:rPr>
                <w:szCs w:val="22"/>
              </w:rPr>
            </w:pPr>
            <w:r w:rsidRPr="001225B6">
              <w:rPr>
                <w:szCs w:val="22"/>
                <w:lang w:val="en-GB"/>
              </w:rPr>
              <w:t>Use cases to focus on:</w:t>
            </w:r>
          </w:p>
          <w:p w14:paraId="361E4E8B" w14:textId="77777777" w:rsidR="00D617BF" w:rsidRPr="001225B6" w:rsidRDefault="00D617BF" w:rsidP="003D5861">
            <w:pPr>
              <w:numPr>
                <w:ilvl w:val="0"/>
                <w:numId w:val="7"/>
              </w:numPr>
              <w:spacing w:after="0"/>
              <w:rPr>
                <w:bCs/>
                <w:sz w:val="22"/>
                <w:szCs w:val="22"/>
              </w:rPr>
            </w:pPr>
            <w:r w:rsidRPr="001225B6">
              <w:rPr>
                <w:bCs/>
                <w:sz w:val="22"/>
                <w:szCs w:val="22"/>
              </w:rPr>
              <w:t xml:space="preserve">Initial set of use cases includes: </w:t>
            </w:r>
          </w:p>
          <w:p w14:paraId="43B7F174" w14:textId="77777777" w:rsidR="00D617BF" w:rsidRPr="001225B6" w:rsidRDefault="00D617BF" w:rsidP="003D5861">
            <w:pPr>
              <w:pStyle w:val="ListParagraph"/>
              <w:numPr>
                <w:ilvl w:val="1"/>
                <w:numId w:val="7"/>
              </w:numPr>
              <w:rPr>
                <w:rFonts w:ascii="Times New Roman" w:hAnsi="Times New Roman"/>
                <w:bCs/>
              </w:rPr>
            </w:pPr>
            <w:r w:rsidRPr="001225B6">
              <w:rPr>
                <w:rFonts w:ascii="Times New Roman" w:hAnsi="Times New Roman"/>
                <w:bCs/>
              </w:rPr>
              <w:t>CSI feedback enhancement, e.g., overhead reduction, improved accuracy, prediction [RAN1]</w:t>
            </w:r>
          </w:p>
          <w:p w14:paraId="02B6C982" w14:textId="77777777" w:rsidR="00D617BF" w:rsidRPr="001225B6" w:rsidRDefault="00D617BF" w:rsidP="003D5861">
            <w:pPr>
              <w:numPr>
                <w:ilvl w:val="0"/>
                <w:numId w:val="7"/>
              </w:numPr>
              <w:spacing w:after="0"/>
              <w:rPr>
                <w:bCs/>
                <w:sz w:val="22"/>
                <w:szCs w:val="22"/>
              </w:rPr>
            </w:pPr>
            <w:r w:rsidRPr="001225B6">
              <w:rPr>
                <w:bCs/>
                <w:sz w:val="22"/>
                <w:szCs w:val="22"/>
              </w:rPr>
              <w:t>Finalize representative sub use cases for each use case for characterization and baseline performance evaluations by RAN#98</w:t>
            </w:r>
          </w:p>
          <w:p w14:paraId="395D35F3" w14:textId="77777777" w:rsidR="00D617BF" w:rsidRPr="001225B6" w:rsidRDefault="00D617BF" w:rsidP="003D5861">
            <w:pPr>
              <w:pStyle w:val="3GPPText"/>
              <w:numPr>
                <w:ilvl w:val="1"/>
                <w:numId w:val="7"/>
              </w:numPr>
              <w:rPr>
                <w:szCs w:val="22"/>
              </w:rPr>
            </w:pPr>
            <w:r w:rsidRPr="001225B6">
              <w:rPr>
                <w:bCs/>
                <w:szCs w:val="22"/>
              </w:rPr>
              <w:t>The AI/ML approaches for the selected sub use cases need to be diverse enough to support various requirements on the gNB-UE collaboration levels</w:t>
            </w:r>
          </w:p>
          <w:p w14:paraId="47EB8E2F" w14:textId="77777777" w:rsidR="00D617BF" w:rsidRPr="001225B6" w:rsidRDefault="00D617BF" w:rsidP="001057FC">
            <w:pPr>
              <w:pStyle w:val="3GPPText"/>
            </w:pPr>
            <w:r w:rsidRPr="001225B6">
              <w:rPr>
                <w:bCs/>
                <w:szCs w:val="22"/>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tc>
      </w:tr>
    </w:tbl>
    <w:p w14:paraId="17C4C637" w14:textId="73A9DBE1" w:rsidR="00106BC1" w:rsidRPr="001225B6" w:rsidRDefault="00D617BF" w:rsidP="00866E8B">
      <w:pPr>
        <w:pStyle w:val="3GPPText"/>
        <w:rPr>
          <w:szCs w:val="22"/>
        </w:rPr>
      </w:pPr>
      <w:r w:rsidRPr="001225B6">
        <w:rPr>
          <w:szCs w:val="22"/>
        </w:rPr>
        <w:t xml:space="preserve">In this contribution, </w:t>
      </w:r>
      <w:r w:rsidR="004F2534" w:rsidRPr="001225B6">
        <w:rPr>
          <w:szCs w:val="22"/>
        </w:rPr>
        <w:t>we express our views on</w:t>
      </w:r>
      <w:r w:rsidR="004156C4">
        <w:rPr>
          <w:szCs w:val="22"/>
        </w:rPr>
        <w:t xml:space="preserve"> remaining issues for</w:t>
      </w:r>
      <w:r w:rsidR="004F2534" w:rsidRPr="001225B6">
        <w:rPr>
          <w:szCs w:val="22"/>
        </w:rPr>
        <w:t xml:space="preserve"> potential specification </w:t>
      </w:r>
      <w:r w:rsidR="00EF79CC">
        <w:rPr>
          <w:szCs w:val="22"/>
        </w:rPr>
        <w:t>support</w:t>
      </w:r>
      <w:r w:rsidR="00C51AD1" w:rsidRPr="001225B6">
        <w:rPr>
          <w:szCs w:val="22"/>
        </w:rPr>
        <w:t xml:space="preserve"> </w:t>
      </w:r>
      <w:r w:rsidR="00EF79CC">
        <w:rPr>
          <w:szCs w:val="22"/>
        </w:rPr>
        <w:t>of</w:t>
      </w:r>
      <w:r w:rsidR="00C51AD1" w:rsidRPr="001225B6">
        <w:rPr>
          <w:szCs w:val="22"/>
        </w:rPr>
        <w:t xml:space="preserve"> CSI compression using two-sided AI model sub-use</w:t>
      </w:r>
      <w:r w:rsidR="00444453" w:rsidRPr="001225B6">
        <w:rPr>
          <w:szCs w:val="22"/>
        </w:rPr>
        <w:t xml:space="preserve"> case</w:t>
      </w:r>
      <w:r w:rsidR="00B45C3F" w:rsidRPr="001225B6">
        <w:rPr>
          <w:szCs w:val="22"/>
        </w:rPr>
        <w:t xml:space="preserve"> and CSI prediction using one-sided AI model at the</w:t>
      </w:r>
      <w:r w:rsidR="0088704F" w:rsidRPr="001225B6">
        <w:rPr>
          <w:szCs w:val="22"/>
        </w:rPr>
        <w:t xml:space="preserve"> UE side</w:t>
      </w:r>
      <w:r w:rsidR="00876F01" w:rsidRPr="001225B6">
        <w:rPr>
          <w:szCs w:val="22"/>
        </w:rPr>
        <w:t xml:space="preserve"> sub-use case</w:t>
      </w:r>
      <w:r w:rsidR="004F2534" w:rsidRPr="001225B6">
        <w:rPr>
          <w:szCs w:val="22"/>
        </w:rPr>
        <w:t>.</w:t>
      </w:r>
    </w:p>
    <w:p w14:paraId="687CFB93" w14:textId="3FE2C155" w:rsidR="00F17C9D" w:rsidRDefault="002C38DF" w:rsidP="00F17C9D">
      <w:pPr>
        <w:pStyle w:val="3GPPH1"/>
      </w:pPr>
      <w:r>
        <w:t>Discussion</w:t>
      </w:r>
    </w:p>
    <w:p w14:paraId="452C5ED6" w14:textId="039558DF" w:rsidR="00161B96" w:rsidRDefault="00161B96" w:rsidP="00AF3CCA">
      <w:pPr>
        <w:pStyle w:val="Heading2"/>
      </w:pPr>
      <w:r w:rsidRPr="00161B96">
        <w:t>CSI compression using two-sided AI model</w:t>
      </w:r>
    </w:p>
    <w:p w14:paraId="02E58E04" w14:textId="17FC2724" w:rsidR="007D2878" w:rsidRDefault="00040673" w:rsidP="00040673">
      <w:pPr>
        <w:pStyle w:val="Heading3"/>
      </w:pPr>
      <w:r>
        <w:t>P</w:t>
      </w:r>
      <w:r w:rsidRPr="00040673">
        <w:t>ros/</w:t>
      </w:r>
      <w:r w:rsidR="001B38AC">
        <w:t>C</w:t>
      </w:r>
      <w:r w:rsidRPr="00040673">
        <w:t>ons of training collaboration types</w:t>
      </w:r>
    </w:p>
    <w:p w14:paraId="1934A396" w14:textId="40520374" w:rsidR="007D2878" w:rsidRDefault="008F0664" w:rsidP="008F6832">
      <w:pPr>
        <w:jc w:val="both"/>
        <w:rPr>
          <w:sz w:val="22"/>
          <w:szCs w:val="22"/>
        </w:rPr>
      </w:pPr>
      <w:r>
        <w:rPr>
          <w:sz w:val="22"/>
          <w:szCs w:val="22"/>
        </w:rPr>
        <w:t>At the last RAN1 meeting s</w:t>
      </w:r>
      <w:r w:rsidR="008F6832">
        <w:rPr>
          <w:sz w:val="22"/>
          <w:szCs w:val="22"/>
        </w:rPr>
        <w:t xml:space="preserve">ignificant progress was achieved for </w:t>
      </w:r>
      <w:r w:rsidR="00266B3F">
        <w:rPr>
          <w:sz w:val="22"/>
          <w:szCs w:val="22"/>
        </w:rPr>
        <w:t>disc</w:t>
      </w:r>
      <w:r w:rsidR="00A57D44">
        <w:rPr>
          <w:sz w:val="22"/>
          <w:szCs w:val="22"/>
        </w:rPr>
        <w:t xml:space="preserve">ussion on </w:t>
      </w:r>
      <w:r w:rsidR="00DA3A83">
        <w:rPr>
          <w:sz w:val="22"/>
          <w:szCs w:val="22"/>
        </w:rPr>
        <w:t>pros and cons of different training collaboration types</w:t>
      </w:r>
      <w:r w:rsidR="00A57D44">
        <w:rPr>
          <w:sz w:val="22"/>
          <w:szCs w:val="22"/>
        </w:rPr>
        <w:t>. Majority of rows for the corresponding tables were agreed</w:t>
      </w:r>
      <w:r w:rsidR="006922EC">
        <w:rPr>
          <w:sz w:val="22"/>
          <w:szCs w:val="22"/>
        </w:rPr>
        <w:t>. A few rows from the tables are marked in yellow and require further discussion.</w:t>
      </w:r>
    </w:p>
    <w:p w14:paraId="56EA9978" w14:textId="564AEEF0" w:rsidR="006305A7" w:rsidRPr="00A8247A" w:rsidRDefault="008F29D4" w:rsidP="008F6832">
      <w:pPr>
        <w:jc w:val="both"/>
        <w:rPr>
          <w:b/>
          <w:bCs/>
          <w:sz w:val="22"/>
          <w:szCs w:val="22"/>
        </w:rPr>
      </w:pPr>
      <w:r w:rsidRPr="00A8247A">
        <w:rPr>
          <w:b/>
          <w:bCs/>
          <w:sz w:val="22"/>
          <w:szCs w:val="22"/>
        </w:rPr>
        <w:t>Type 1</w:t>
      </w:r>
      <w:r w:rsidR="007B15BE">
        <w:rPr>
          <w:b/>
          <w:bCs/>
          <w:sz w:val="22"/>
          <w:szCs w:val="22"/>
        </w:rPr>
        <w:t xml:space="preserve"> training</w:t>
      </w:r>
      <w:r>
        <w:rPr>
          <w:b/>
          <w:bCs/>
          <w:sz w:val="22"/>
          <w:szCs w:val="22"/>
        </w:rPr>
        <w:t xml:space="preserve">: </w:t>
      </w:r>
      <w:r w:rsidR="00A8247A" w:rsidRPr="00A8247A">
        <w:rPr>
          <w:b/>
          <w:bCs/>
          <w:sz w:val="22"/>
          <w:szCs w:val="22"/>
        </w:rPr>
        <w:t>Feasibility of allowing UE side and NW side to develop/update models separately.</w:t>
      </w:r>
    </w:p>
    <w:p w14:paraId="30962DB3" w14:textId="1DF81868" w:rsidR="00632E0A" w:rsidRDefault="00EF2EE1" w:rsidP="008F6832">
      <w:pPr>
        <w:jc w:val="both"/>
        <w:rPr>
          <w:sz w:val="22"/>
          <w:szCs w:val="22"/>
        </w:rPr>
      </w:pPr>
      <w:r>
        <w:rPr>
          <w:sz w:val="22"/>
          <w:szCs w:val="22"/>
        </w:rPr>
        <w:t xml:space="preserve">Type 1 training assumes that joint training </w:t>
      </w:r>
      <w:r w:rsidR="00AF0906">
        <w:rPr>
          <w:sz w:val="22"/>
          <w:szCs w:val="22"/>
        </w:rPr>
        <w:t xml:space="preserve">is done </w:t>
      </w:r>
      <w:r>
        <w:rPr>
          <w:sz w:val="22"/>
          <w:szCs w:val="22"/>
        </w:rPr>
        <w:t xml:space="preserve">at one </w:t>
      </w:r>
      <w:r w:rsidR="004747C9">
        <w:rPr>
          <w:sz w:val="22"/>
          <w:szCs w:val="22"/>
        </w:rPr>
        <w:t>side (</w:t>
      </w:r>
      <w:r w:rsidR="00895FDF">
        <w:rPr>
          <w:sz w:val="22"/>
          <w:szCs w:val="22"/>
        </w:rPr>
        <w:t xml:space="preserve">either </w:t>
      </w:r>
      <w:r w:rsidR="004747C9">
        <w:rPr>
          <w:sz w:val="22"/>
          <w:szCs w:val="22"/>
        </w:rPr>
        <w:t>NW side or UE side)</w:t>
      </w:r>
      <w:r w:rsidR="001E4B78">
        <w:rPr>
          <w:sz w:val="22"/>
          <w:szCs w:val="22"/>
        </w:rPr>
        <w:t>,</w:t>
      </w:r>
      <w:r w:rsidR="00EF0640">
        <w:rPr>
          <w:sz w:val="22"/>
          <w:szCs w:val="22"/>
        </w:rPr>
        <w:t xml:space="preserve"> </w:t>
      </w:r>
      <w:r w:rsidR="004747C9">
        <w:rPr>
          <w:sz w:val="22"/>
          <w:szCs w:val="22"/>
        </w:rPr>
        <w:t>CSI generation</w:t>
      </w:r>
      <w:r w:rsidR="00A14B2A">
        <w:rPr>
          <w:sz w:val="22"/>
          <w:szCs w:val="22"/>
        </w:rPr>
        <w:t xml:space="preserve"> part</w:t>
      </w:r>
      <w:r w:rsidR="004747C9">
        <w:rPr>
          <w:sz w:val="22"/>
          <w:szCs w:val="22"/>
        </w:rPr>
        <w:t xml:space="preserve"> and/or CSI reconstruction part</w:t>
      </w:r>
      <w:r w:rsidR="001E4B78">
        <w:rPr>
          <w:sz w:val="22"/>
          <w:szCs w:val="22"/>
        </w:rPr>
        <w:t xml:space="preserve"> of the</w:t>
      </w:r>
      <w:r w:rsidR="001967F6">
        <w:rPr>
          <w:sz w:val="22"/>
          <w:szCs w:val="22"/>
        </w:rPr>
        <w:t xml:space="preserve"> jointly trained</w:t>
      </w:r>
      <w:r w:rsidR="001E4B78">
        <w:rPr>
          <w:sz w:val="22"/>
          <w:szCs w:val="22"/>
        </w:rPr>
        <w:t xml:space="preserve"> two-sided model</w:t>
      </w:r>
      <w:r w:rsidR="004747C9">
        <w:rPr>
          <w:sz w:val="22"/>
          <w:szCs w:val="22"/>
        </w:rPr>
        <w:t xml:space="preserve"> is shared with </w:t>
      </w:r>
      <w:r w:rsidR="008F1AA8">
        <w:rPr>
          <w:sz w:val="22"/>
          <w:szCs w:val="22"/>
        </w:rPr>
        <w:t xml:space="preserve">the other side. </w:t>
      </w:r>
      <w:r w:rsidR="007D1C80">
        <w:rPr>
          <w:sz w:val="22"/>
          <w:szCs w:val="22"/>
        </w:rPr>
        <w:t xml:space="preserve">For NW side Type </w:t>
      </w:r>
      <w:r w:rsidR="000F236C">
        <w:rPr>
          <w:sz w:val="22"/>
          <w:szCs w:val="22"/>
        </w:rPr>
        <w:t xml:space="preserve">1 </w:t>
      </w:r>
      <w:r w:rsidR="007D1C80">
        <w:rPr>
          <w:sz w:val="22"/>
          <w:szCs w:val="22"/>
        </w:rPr>
        <w:t xml:space="preserve">training, </w:t>
      </w:r>
      <w:r w:rsidR="007615C9">
        <w:rPr>
          <w:sz w:val="22"/>
          <w:szCs w:val="22"/>
        </w:rPr>
        <w:t xml:space="preserve">separate </w:t>
      </w:r>
      <w:r w:rsidR="00C45114">
        <w:rPr>
          <w:sz w:val="22"/>
          <w:szCs w:val="22"/>
        </w:rPr>
        <w:t xml:space="preserve">development/update of CSI </w:t>
      </w:r>
      <w:r w:rsidR="00FD5170">
        <w:rPr>
          <w:sz w:val="22"/>
          <w:szCs w:val="22"/>
        </w:rPr>
        <w:t>generation</w:t>
      </w:r>
      <w:r w:rsidR="00C45114">
        <w:rPr>
          <w:sz w:val="22"/>
          <w:szCs w:val="22"/>
        </w:rPr>
        <w:t xml:space="preserve"> part at the UE side</w:t>
      </w:r>
      <w:r w:rsidR="00005C23">
        <w:rPr>
          <w:sz w:val="22"/>
          <w:szCs w:val="22"/>
        </w:rPr>
        <w:t xml:space="preserve"> is </w:t>
      </w:r>
      <w:r w:rsidR="008D03CD">
        <w:rPr>
          <w:sz w:val="22"/>
          <w:szCs w:val="22"/>
        </w:rPr>
        <w:t xml:space="preserve">not </w:t>
      </w:r>
      <w:r w:rsidR="00B803FF">
        <w:rPr>
          <w:sz w:val="22"/>
          <w:szCs w:val="22"/>
        </w:rPr>
        <w:t>possible considering the above definition of Type 1 training</w:t>
      </w:r>
      <w:r w:rsidR="009025FC">
        <w:rPr>
          <w:sz w:val="22"/>
          <w:szCs w:val="22"/>
        </w:rPr>
        <w:t xml:space="preserve">. </w:t>
      </w:r>
      <w:r w:rsidR="00306CF7">
        <w:rPr>
          <w:sz w:val="22"/>
          <w:szCs w:val="22"/>
        </w:rPr>
        <w:t xml:space="preserve">Thus, it is not feasible to allow </w:t>
      </w:r>
      <w:r w:rsidR="00306CF7" w:rsidRPr="00306CF7">
        <w:rPr>
          <w:sz w:val="22"/>
          <w:szCs w:val="22"/>
        </w:rPr>
        <w:t>UE side to develop/update model separately</w:t>
      </w:r>
      <w:r w:rsidR="00306CF7">
        <w:rPr>
          <w:sz w:val="22"/>
          <w:szCs w:val="22"/>
        </w:rPr>
        <w:t xml:space="preserve"> for this case. Similar logic is applied for </w:t>
      </w:r>
      <w:r w:rsidR="00CA7291">
        <w:rPr>
          <w:sz w:val="22"/>
          <w:szCs w:val="22"/>
        </w:rPr>
        <w:t>development/</w:t>
      </w:r>
      <w:r w:rsidR="00136915">
        <w:rPr>
          <w:sz w:val="22"/>
          <w:szCs w:val="22"/>
        </w:rPr>
        <w:t xml:space="preserve">update of </w:t>
      </w:r>
      <w:r w:rsidR="00CC5A0B">
        <w:rPr>
          <w:sz w:val="22"/>
          <w:szCs w:val="22"/>
        </w:rPr>
        <w:t>CSI reconstruction part</w:t>
      </w:r>
      <w:r w:rsidR="00136915">
        <w:rPr>
          <w:sz w:val="22"/>
          <w:szCs w:val="22"/>
        </w:rPr>
        <w:t xml:space="preserve"> model for UE </w:t>
      </w:r>
      <w:r w:rsidR="006844B2">
        <w:rPr>
          <w:sz w:val="22"/>
          <w:szCs w:val="22"/>
        </w:rPr>
        <w:t>side</w:t>
      </w:r>
      <w:r w:rsidR="00136915">
        <w:rPr>
          <w:sz w:val="22"/>
          <w:szCs w:val="22"/>
        </w:rPr>
        <w:t xml:space="preserve"> </w:t>
      </w:r>
      <w:r w:rsidR="006844B2">
        <w:rPr>
          <w:sz w:val="22"/>
          <w:szCs w:val="22"/>
        </w:rPr>
        <w:t>T</w:t>
      </w:r>
      <w:r w:rsidR="00136915">
        <w:rPr>
          <w:sz w:val="22"/>
          <w:szCs w:val="22"/>
        </w:rPr>
        <w:t xml:space="preserve">ype 1 training. </w:t>
      </w:r>
    </w:p>
    <w:p w14:paraId="77C464C7" w14:textId="153F0B2E" w:rsidR="006305A7" w:rsidRDefault="000F236C" w:rsidP="006305A7">
      <w:pPr>
        <w:jc w:val="both"/>
        <w:rPr>
          <w:sz w:val="22"/>
          <w:szCs w:val="22"/>
        </w:rPr>
      </w:pPr>
      <w:r>
        <w:rPr>
          <w:sz w:val="22"/>
          <w:szCs w:val="22"/>
        </w:rPr>
        <w:lastRenderedPageBreak/>
        <w:t xml:space="preserve">At the same time, </w:t>
      </w:r>
      <w:r w:rsidR="00505BA5">
        <w:rPr>
          <w:sz w:val="22"/>
          <w:szCs w:val="22"/>
        </w:rPr>
        <w:t xml:space="preserve">for NW side Type 1 training, development/update of </w:t>
      </w:r>
      <w:r w:rsidR="00D058E8">
        <w:rPr>
          <w:sz w:val="22"/>
          <w:szCs w:val="22"/>
        </w:rPr>
        <w:t>CSI reconstruction part</w:t>
      </w:r>
      <w:r w:rsidR="00955A1D">
        <w:rPr>
          <w:sz w:val="22"/>
          <w:szCs w:val="22"/>
        </w:rPr>
        <w:t xml:space="preserve"> model</w:t>
      </w:r>
      <w:r w:rsidR="00505BA5">
        <w:rPr>
          <w:sz w:val="22"/>
          <w:szCs w:val="22"/>
        </w:rPr>
        <w:t xml:space="preserve"> is </w:t>
      </w:r>
      <w:r w:rsidR="0085695A">
        <w:rPr>
          <w:sz w:val="22"/>
          <w:szCs w:val="22"/>
        </w:rPr>
        <w:t>feasible</w:t>
      </w:r>
      <w:r w:rsidR="00505BA5">
        <w:rPr>
          <w:sz w:val="22"/>
          <w:szCs w:val="22"/>
        </w:rPr>
        <w:t xml:space="preserve"> since NW side has all </w:t>
      </w:r>
      <w:r w:rsidR="00101275">
        <w:rPr>
          <w:sz w:val="22"/>
          <w:szCs w:val="22"/>
        </w:rPr>
        <w:t xml:space="preserve">the </w:t>
      </w:r>
      <w:r w:rsidR="00513C12">
        <w:rPr>
          <w:sz w:val="22"/>
          <w:szCs w:val="22"/>
        </w:rPr>
        <w:t>tools</w:t>
      </w:r>
      <w:r w:rsidR="00505BA5">
        <w:rPr>
          <w:sz w:val="22"/>
          <w:szCs w:val="22"/>
        </w:rPr>
        <w:t xml:space="preserve"> to allow </w:t>
      </w:r>
      <w:r w:rsidR="0085695A">
        <w:rPr>
          <w:sz w:val="22"/>
          <w:szCs w:val="22"/>
        </w:rPr>
        <w:t>compatibility of a NW side model with a UE side model</w:t>
      </w:r>
      <w:r w:rsidR="00257D4B">
        <w:rPr>
          <w:sz w:val="22"/>
          <w:szCs w:val="22"/>
        </w:rPr>
        <w:t xml:space="preserve"> with the best performance possible</w:t>
      </w:r>
      <w:r w:rsidR="0085695A">
        <w:rPr>
          <w:sz w:val="22"/>
          <w:szCs w:val="22"/>
        </w:rPr>
        <w:t xml:space="preserve">. </w:t>
      </w:r>
      <w:r w:rsidR="00CA7291">
        <w:rPr>
          <w:sz w:val="22"/>
          <w:szCs w:val="22"/>
        </w:rPr>
        <w:t xml:space="preserve">Similar logic is applied for development/update of </w:t>
      </w:r>
      <w:r w:rsidR="00CC5A0B">
        <w:rPr>
          <w:sz w:val="22"/>
          <w:szCs w:val="22"/>
        </w:rPr>
        <w:t>CSI generation part</w:t>
      </w:r>
      <w:r w:rsidR="00CA7291">
        <w:rPr>
          <w:sz w:val="22"/>
          <w:szCs w:val="22"/>
        </w:rPr>
        <w:t xml:space="preserve"> model for </w:t>
      </w:r>
      <w:r w:rsidR="005C69D2">
        <w:rPr>
          <w:sz w:val="22"/>
          <w:szCs w:val="22"/>
        </w:rPr>
        <w:t>UE</w:t>
      </w:r>
      <w:r w:rsidR="00CA7291">
        <w:rPr>
          <w:sz w:val="22"/>
          <w:szCs w:val="22"/>
        </w:rPr>
        <w:t xml:space="preserve"> </w:t>
      </w:r>
      <w:r w:rsidR="00197AE4">
        <w:rPr>
          <w:sz w:val="22"/>
          <w:szCs w:val="22"/>
        </w:rPr>
        <w:t>side</w:t>
      </w:r>
      <w:r w:rsidR="00CA7291">
        <w:rPr>
          <w:sz w:val="22"/>
          <w:szCs w:val="22"/>
        </w:rPr>
        <w:t xml:space="preserve"> </w:t>
      </w:r>
      <w:r w:rsidR="00197AE4">
        <w:rPr>
          <w:sz w:val="22"/>
          <w:szCs w:val="22"/>
        </w:rPr>
        <w:t>T</w:t>
      </w:r>
      <w:r w:rsidR="00CA7291">
        <w:rPr>
          <w:sz w:val="22"/>
          <w:szCs w:val="22"/>
        </w:rPr>
        <w:t>ype 1 training</w:t>
      </w:r>
      <w:r w:rsidR="006A2A17">
        <w:rPr>
          <w:sz w:val="22"/>
          <w:szCs w:val="22"/>
        </w:rPr>
        <w:t>.</w:t>
      </w:r>
    </w:p>
    <w:p w14:paraId="445B1C01" w14:textId="519920BF" w:rsidR="006305A7" w:rsidRDefault="003D7ABE" w:rsidP="006305A7">
      <w:pPr>
        <w:jc w:val="both"/>
        <w:rPr>
          <w:rFonts w:eastAsia="Times New Roman"/>
          <w:b/>
          <w:bCs/>
          <w:sz w:val="22"/>
          <w:szCs w:val="22"/>
          <w:lang w:val="en-US" w:eastAsia="zh-CN"/>
        </w:rPr>
      </w:pPr>
      <w:r w:rsidRPr="00501D68">
        <w:rPr>
          <w:rFonts w:eastAsia="Times New Roman"/>
          <w:b/>
          <w:bCs/>
          <w:sz w:val="22"/>
          <w:szCs w:val="22"/>
          <w:lang w:val="en-US" w:eastAsia="zh-CN"/>
        </w:rPr>
        <w:t>Type 1 training</w:t>
      </w:r>
      <w:r>
        <w:rPr>
          <w:rFonts w:eastAsia="Times New Roman"/>
          <w:b/>
          <w:bCs/>
          <w:sz w:val="22"/>
          <w:szCs w:val="22"/>
          <w:lang w:val="en-US" w:eastAsia="zh-CN"/>
        </w:rPr>
        <w:t>:</w:t>
      </w:r>
      <w:r w:rsidRPr="00767CE0">
        <w:rPr>
          <w:rFonts w:eastAsia="Times New Roman"/>
          <w:b/>
          <w:bCs/>
          <w:sz w:val="22"/>
          <w:szCs w:val="22"/>
          <w:lang w:val="en-US" w:eastAsia="zh-CN"/>
        </w:rPr>
        <w:t xml:space="preserve"> </w:t>
      </w:r>
      <w:r w:rsidR="00593971" w:rsidRPr="00767CE0">
        <w:rPr>
          <w:rFonts w:eastAsia="Times New Roman"/>
          <w:b/>
          <w:bCs/>
          <w:sz w:val="22"/>
          <w:szCs w:val="22"/>
          <w:lang w:val="en-US" w:eastAsia="zh-CN"/>
        </w:rPr>
        <w:t>Extendibility</w:t>
      </w:r>
      <w:r w:rsidR="00593971" w:rsidRPr="00501D68">
        <w:rPr>
          <w:rFonts w:eastAsia="Times New Roman"/>
          <w:b/>
          <w:bCs/>
          <w:sz w:val="22"/>
          <w:szCs w:val="22"/>
          <w:lang w:val="en-US" w:eastAsia="zh-CN"/>
        </w:rPr>
        <w:t>.</w:t>
      </w:r>
    </w:p>
    <w:p w14:paraId="38DF3671" w14:textId="1B0083DE" w:rsidR="00593971" w:rsidRDefault="00C264FB" w:rsidP="006305A7">
      <w:pPr>
        <w:jc w:val="both"/>
        <w:rPr>
          <w:sz w:val="22"/>
          <w:szCs w:val="22"/>
        </w:rPr>
      </w:pPr>
      <w:r>
        <w:rPr>
          <w:sz w:val="22"/>
          <w:szCs w:val="22"/>
        </w:rPr>
        <w:t xml:space="preserve">After training procedure is </w:t>
      </w:r>
      <w:r w:rsidR="006B17F2">
        <w:rPr>
          <w:sz w:val="22"/>
          <w:szCs w:val="22"/>
        </w:rPr>
        <w:t>finished</w:t>
      </w:r>
      <w:r>
        <w:rPr>
          <w:sz w:val="22"/>
          <w:szCs w:val="22"/>
        </w:rPr>
        <w:t xml:space="preserve"> and </w:t>
      </w:r>
      <w:r w:rsidR="006B17F2">
        <w:rPr>
          <w:sz w:val="22"/>
          <w:szCs w:val="22"/>
        </w:rPr>
        <w:t xml:space="preserve">the corresponding </w:t>
      </w:r>
      <w:r>
        <w:rPr>
          <w:sz w:val="22"/>
          <w:szCs w:val="22"/>
        </w:rPr>
        <w:t xml:space="preserve">models are deployed, it is still possible to update </w:t>
      </w:r>
      <w:r w:rsidR="00831AFF">
        <w:rPr>
          <w:sz w:val="22"/>
          <w:szCs w:val="22"/>
        </w:rPr>
        <w:t xml:space="preserve">one of the models for Type 1 training. For example, for NW side training, </w:t>
      </w:r>
      <w:r w:rsidR="006A1FFE">
        <w:rPr>
          <w:sz w:val="22"/>
          <w:szCs w:val="22"/>
        </w:rPr>
        <w:t>CSI reconstruction part</w:t>
      </w:r>
      <w:r w:rsidR="00E560B3">
        <w:rPr>
          <w:sz w:val="22"/>
          <w:szCs w:val="22"/>
        </w:rPr>
        <w:t xml:space="preserve"> model can be updated such that it is still compatible with </w:t>
      </w:r>
      <w:r w:rsidR="00866B84">
        <w:rPr>
          <w:sz w:val="22"/>
          <w:szCs w:val="22"/>
        </w:rPr>
        <w:t xml:space="preserve">the </w:t>
      </w:r>
      <w:r w:rsidR="00223A4E">
        <w:rPr>
          <w:sz w:val="22"/>
          <w:szCs w:val="22"/>
        </w:rPr>
        <w:t>CSI generation part</w:t>
      </w:r>
      <w:r w:rsidR="00866B84">
        <w:rPr>
          <w:sz w:val="22"/>
          <w:szCs w:val="22"/>
        </w:rPr>
        <w:t xml:space="preserve"> model in use. It can be done by using </w:t>
      </w:r>
      <w:r w:rsidR="00D96FF8">
        <w:rPr>
          <w:sz w:val="22"/>
          <w:szCs w:val="22"/>
        </w:rPr>
        <w:t xml:space="preserve">CSI generated by the deployed </w:t>
      </w:r>
      <w:r w:rsidR="00223A4E">
        <w:rPr>
          <w:sz w:val="22"/>
          <w:szCs w:val="22"/>
        </w:rPr>
        <w:t>CSI generation part</w:t>
      </w:r>
      <w:r w:rsidR="00D96FF8">
        <w:rPr>
          <w:sz w:val="22"/>
          <w:szCs w:val="22"/>
        </w:rPr>
        <w:t xml:space="preserve"> model</w:t>
      </w:r>
      <w:r w:rsidR="00ED47B3">
        <w:rPr>
          <w:sz w:val="22"/>
          <w:szCs w:val="22"/>
        </w:rPr>
        <w:t xml:space="preserve"> for training of the new/updated NW side model. Similar logic is applied to </w:t>
      </w:r>
      <w:r w:rsidR="008A0A3E">
        <w:rPr>
          <w:sz w:val="22"/>
          <w:szCs w:val="22"/>
        </w:rPr>
        <w:t>UE side training</w:t>
      </w:r>
      <w:r w:rsidR="00CB7FCA">
        <w:rPr>
          <w:sz w:val="22"/>
          <w:szCs w:val="22"/>
        </w:rPr>
        <w:t xml:space="preserve"> for update of CSI generation part model</w:t>
      </w:r>
      <w:r w:rsidR="008A0A3E">
        <w:rPr>
          <w:sz w:val="22"/>
          <w:szCs w:val="22"/>
        </w:rPr>
        <w:t xml:space="preserve">. </w:t>
      </w:r>
    </w:p>
    <w:p w14:paraId="3F14B16D" w14:textId="1FF2DF00" w:rsidR="005B57FA" w:rsidRPr="00710121" w:rsidRDefault="00D46D7F" w:rsidP="006305A7">
      <w:pPr>
        <w:jc w:val="both"/>
        <w:rPr>
          <w:sz w:val="22"/>
          <w:szCs w:val="22"/>
          <w:lang w:val="en-IE"/>
        </w:rPr>
      </w:pPr>
      <w:r>
        <w:rPr>
          <w:sz w:val="22"/>
          <w:szCs w:val="22"/>
        </w:rPr>
        <w:t xml:space="preserve">However, </w:t>
      </w:r>
      <w:r w:rsidR="00C14ED7">
        <w:rPr>
          <w:sz w:val="22"/>
          <w:szCs w:val="22"/>
        </w:rPr>
        <w:t>e</w:t>
      </w:r>
      <w:r w:rsidR="00C14ED7" w:rsidRPr="00C14ED7">
        <w:rPr>
          <w:sz w:val="22"/>
          <w:szCs w:val="22"/>
        </w:rPr>
        <w:t>xtendibility</w:t>
      </w:r>
      <w:r w:rsidR="00C14ED7">
        <w:rPr>
          <w:sz w:val="22"/>
          <w:szCs w:val="22"/>
        </w:rPr>
        <w:t xml:space="preserve"> </w:t>
      </w:r>
      <w:r w:rsidR="007D3747">
        <w:rPr>
          <w:sz w:val="22"/>
          <w:szCs w:val="22"/>
        </w:rPr>
        <w:t xml:space="preserve">of </w:t>
      </w:r>
      <w:r w:rsidR="005E1A7B">
        <w:rPr>
          <w:sz w:val="22"/>
          <w:szCs w:val="22"/>
        </w:rPr>
        <w:t>CSI generation part</w:t>
      </w:r>
      <w:r w:rsidR="007D3747">
        <w:rPr>
          <w:sz w:val="22"/>
          <w:szCs w:val="22"/>
        </w:rPr>
        <w:t xml:space="preserve"> model </w:t>
      </w:r>
      <w:r w:rsidR="004E370D">
        <w:rPr>
          <w:sz w:val="22"/>
          <w:szCs w:val="22"/>
        </w:rPr>
        <w:t xml:space="preserve">for NW side training is </w:t>
      </w:r>
      <w:r w:rsidR="00162465">
        <w:rPr>
          <w:sz w:val="22"/>
          <w:szCs w:val="22"/>
        </w:rPr>
        <w:t xml:space="preserve">limited </w:t>
      </w:r>
      <w:r w:rsidR="00854C77">
        <w:rPr>
          <w:sz w:val="22"/>
          <w:szCs w:val="22"/>
        </w:rPr>
        <w:t xml:space="preserve">due to </w:t>
      </w:r>
      <w:r w:rsidR="000F2304">
        <w:rPr>
          <w:sz w:val="22"/>
          <w:szCs w:val="22"/>
        </w:rPr>
        <w:t xml:space="preserve">requirement on </w:t>
      </w:r>
      <w:r w:rsidR="003D59F3">
        <w:rPr>
          <w:sz w:val="22"/>
          <w:szCs w:val="22"/>
        </w:rPr>
        <w:t xml:space="preserve">compatibility with NW side model in use. </w:t>
      </w:r>
      <w:r w:rsidR="00EE7725">
        <w:rPr>
          <w:sz w:val="22"/>
          <w:szCs w:val="22"/>
        </w:rPr>
        <w:t xml:space="preserve">Updated CSI generation part can be trained at the UE side by using dataset generated with the </w:t>
      </w:r>
      <w:r w:rsidR="00F37F9C">
        <w:rPr>
          <w:sz w:val="22"/>
          <w:szCs w:val="22"/>
        </w:rPr>
        <w:t xml:space="preserve">CSI generation part </w:t>
      </w:r>
      <w:r w:rsidR="00D4520B">
        <w:rPr>
          <w:sz w:val="22"/>
          <w:szCs w:val="22"/>
        </w:rPr>
        <w:t>in use (</w:t>
      </w:r>
      <w:r w:rsidR="00F37F9C">
        <w:rPr>
          <w:sz w:val="22"/>
          <w:szCs w:val="22"/>
        </w:rPr>
        <w:t>trained at the NW side</w:t>
      </w:r>
      <w:r w:rsidR="00D4520B">
        <w:rPr>
          <w:sz w:val="22"/>
          <w:szCs w:val="22"/>
        </w:rPr>
        <w:t>)</w:t>
      </w:r>
      <w:r w:rsidR="00F37F9C">
        <w:rPr>
          <w:sz w:val="22"/>
          <w:szCs w:val="22"/>
        </w:rPr>
        <w:t xml:space="preserve">. However, in this case there may be potential issues with </w:t>
      </w:r>
      <w:r w:rsidR="00E668FA">
        <w:rPr>
          <w:sz w:val="22"/>
          <w:szCs w:val="22"/>
        </w:rPr>
        <w:t>dataset alignment for different CSI generation parts training</w:t>
      </w:r>
      <w:r w:rsidR="00A0102E">
        <w:rPr>
          <w:sz w:val="22"/>
          <w:szCs w:val="22"/>
        </w:rPr>
        <w:t xml:space="preserve"> which may lead to degradation of system performance</w:t>
      </w:r>
      <w:r w:rsidR="00E668FA">
        <w:rPr>
          <w:sz w:val="22"/>
          <w:szCs w:val="22"/>
        </w:rPr>
        <w:t>.</w:t>
      </w:r>
      <w:r w:rsidR="004F5F2D">
        <w:rPr>
          <w:sz w:val="22"/>
          <w:szCs w:val="22"/>
        </w:rPr>
        <w:t xml:space="preserve"> Similar logic is applied to UE side training for update of CSI </w:t>
      </w:r>
      <w:r w:rsidR="002F17D5">
        <w:rPr>
          <w:sz w:val="22"/>
          <w:szCs w:val="22"/>
        </w:rPr>
        <w:t>reconstruction</w:t>
      </w:r>
      <w:r w:rsidR="004F5F2D">
        <w:rPr>
          <w:sz w:val="22"/>
          <w:szCs w:val="22"/>
        </w:rPr>
        <w:t xml:space="preserve"> part model.</w:t>
      </w:r>
    </w:p>
    <w:p w14:paraId="227B71CB" w14:textId="77777777" w:rsidR="00CD2A86" w:rsidRDefault="00CD2A86" w:rsidP="00CD2A86">
      <w:pPr>
        <w:jc w:val="both"/>
        <w:rPr>
          <w:sz w:val="22"/>
          <w:szCs w:val="22"/>
          <w:lang w:val="en-IE"/>
        </w:rPr>
      </w:pPr>
      <w:r w:rsidRPr="00EA302A">
        <w:rPr>
          <w:b/>
          <w:bCs/>
          <w:i/>
          <w:iCs/>
          <w:sz w:val="22"/>
          <w:szCs w:val="22"/>
          <w:lang w:val="en-IE"/>
        </w:rPr>
        <w:t>Proposal 1</w:t>
      </w:r>
      <w:r>
        <w:rPr>
          <w:sz w:val="22"/>
          <w:szCs w:val="22"/>
          <w:lang w:val="en-IE"/>
        </w:rPr>
        <w:t xml:space="preserve">: </w:t>
      </w:r>
    </w:p>
    <w:p w14:paraId="540113D3" w14:textId="0CED8030" w:rsidR="008A0A3E" w:rsidRPr="00CD2A86" w:rsidRDefault="00CD2A86" w:rsidP="006305A7">
      <w:pPr>
        <w:pStyle w:val="ListParagraph"/>
        <w:numPr>
          <w:ilvl w:val="0"/>
          <w:numId w:val="38"/>
        </w:numPr>
        <w:spacing w:after="240"/>
        <w:jc w:val="both"/>
        <w:rPr>
          <w:rFonts w:ascii="Times New Roman" w:hAnsi="Times New Roman"/>
          <w:i/>
          <w:iCs/>
          <w:lang w:val="en-IE"/>
        </w:rPr>
      </w:pPr>
      <w:r w:rsidRPr="00F918B8">
        <w:rPr>
          <w:rFonts w:ascii="Times New Roman" w:hAnsi="Times New Roman"/>
          <w:i/>
          <w:iCs/>
          <w:lang w:val="en-IE"/>
        </w:rPr>
        <w:t>For CSI compression using two-sided model use case, the following</w:t>
      </w:r>
      <w:r>
        <w:rPr>
          <w:rFonts w:ascii="Times New Roman" w:hAnsi="Times New Roman"/>
          <w:i/>
          <w:iCs/>
          <w:lang w:val="en-IE"/>
        </w:rPr>
        <w:t xml:space="preserve"> changes (in red) are endorsed for the</w:t>
      </w:r>
      <w:r w:rsidRPr="00F918B8">
        <w:rPr>
          <w:rFonts w:ascii="Times New Roman" w:hAnsi="Times New Roman"/>
          <w:i/>
          <w:iCs/>
          <w:lang w:val="en-IE"/>
        </w:rPr>
        <w:t xml:space="preserve"> table </w:t>
      </w:r>
      <w:r>
        <w:rPr>
          <w:rFonts w:ascii="Times New Roman" w:hAnsi="Times New Roman"/>
          <w:i/>
          <w:iCs/>
          <w:lang w:val="en-IE"/>
        </w:rPr>
        <w:t>with</w:t>
      </w:r>
      <w:r w:rsidRPr="00F918B8">
        <w:rPr>
          <w:rFonts w:ascii="Times New Roman" w:hAnsi="Times New Roman"/>
          <w:i/>
          <w:iCs/>
          <w:lang w:val="en-IE"/>
        </w:rPr>
        <w:t xml:space="preserve"> the pros/cons of training collaboration type </w:t>
      </w:r>
      <w:r>
        <w:rPr>
          <w:rFonts w:ascii="Times New Roman" w:hAnsi="Times New Roman"/>
          <w:i/>
          <w:iCs/>
          <w:lang w:val="en-IE"/>
        </w:rPr>
        <w:t>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6305A7" w:rsidRPr="00767CE0" w14:paraId="4A96F0D4" w14:textId="77777777" w:rsidTr="00AD72F7">
        <w:trPr>
          <w:trHeight w:val="216"/>
          <w:jc w:val="center"/>
        </w:trPr>
        <w:tc>
          <w:tcPr>
            <w:tcW w:w="2425" w:type="dxa"/>
            <w:vMerge w:val="restart"/>
            <w:tcBorders>
              <w:tl2br w:val="single" w:sz="4" w:space="0" w:color="auto"/>
            </w:tcBorders>
            <w:shd w:val="clear" w:color="auto" w:fill="auto"/>
          </w:tcPr>
          <w:p w14:paraId="764E39FC" w14:textId="77777777" w:rsidR="006305A7" w:rsidRPr="00767CE0" w:rsidRDefault="006305A7" w:rsidP="00020BCF">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767CE0">
              <w:rPr>
                <w:rFonts w:eastAsia="DengXian"/>
                <w:lang w:val="en-US" w:eastAsia="zh-CN"/>
              </w:rPr>
              <w:tab/>
              <w:t xml:space="preserve">      Training type</w:t>
            </w:r>
          </w:p>
          <w:p w14:paraId="321380C5" w14:textId="77777777" w:rsidR="006305A7" w:rsidRPr="00767CE0" w:rsidRDefault="006305A7" w:rsidP="00020BCF">
            <w:pPr>
              <w:overflowPunct/>
              <w:autoSpaceDE/>
              <w:autoSpaceDN/>
              <w:adjustRightInd/>
              <w:spacing w:after="0"/>
              <w:textAlignment w:val="auto"/>
              <w:rPr>
                <w:rFonts w:eastAsia="Times New Roman"/>
                <w:lang w:val="en-US" w:eastAsia="zh-CN"/>
              </w:rPr>
            </w:pPr>
            <w:r w:rsidRPr="00767CE0">
              <w:rPr>
                <w:rFonts w:eastAsia="DengXian"/>
                <w:lang w:val="en-US" w:eastAsia="zh-CN"/>
              </w:rPr>
              <w:t>Characteristics</w:t>
            </w:r>
          </w:p>
        </w:tc>
        <w:tc>
          <w:tcPr>
            <w:tcW w:w="3060" w:type="dxa"/>
            <w:gridSpan w:val="2"/>
            <w:shd w:val="clear" w:color="auto" w:fill="auto"/>
          </w:tcPr>
          <w:p w14:paraId="313FC1BC" w14:textId="77777777" w:rsidR="006305A7" w:rsidRPr="00767CE0" w:rsidRDefault="006305A7" w:rsidP="00020BCF">
            <w:pPr>
              <w:overflowPunct/>
              <w:autoSpaceDE/>
              <w:autoSpaceDN/>
              <w:adjustRightInd/>
              <w:spacing w:after="0"/>
              <w:textAlignment w:val="auto"/>
              <w:rPr>
                <w:rFonts w:eastAsia="Times New Roman"/>
                <w:lang w:val="en-US" w:eastAsia="zh-CN"/>
              </w:rPr>
            </w:pPr>
            <w:r w:rsidRPr="00767CE0">
              <w:rPr>
                <w:rFonts w:eastAsia="Times New Roman"/>
                <w:lang w:val="en-US" w:eastAsia="zh-CN"/>
              </w:rPr>
              <w:t>Type1: NW side</w:t>
            </w:r>
          </w:p>
        </w:tc>
        <w:tc>
          <w:tcPr>
            <w:tcW w:w="3240" w:type="dxa"/>
            <w:gridSpan w:val="2"/>
            <w:shd w:val="clear" w:color="auto" w:fill="auto"/>
          </w:tcPr>
          <w:p w14:paraId="75F81DAA" w14:textId="77777777" w:rsidR="006305A7" w:rsidRPr="00767CE0" w:rsidRDefault="006305A7" w:rsidP="00020BCF">
            <w:pPr>
              <w:overflowPunct/>
              <w:autoSpaceDE/>
              <w:autoSpaceDN/>
              <w:adjustRightInd/>
              <w:spacing w:after="0"/>
              <w:textAlignment w:val="auto"/>
              <w:rPr>
                <w:rFonts w:eastAsia="Times New Roman"/>
                <w:lang w:val="en-US" w:eastAsia="zh-CN"/>
              </w:rPr>
            </w:pPr>
            <w:r w:rsidRPr="00767CE0">
              <w:rPr>
                <w:rFonts w:eastAsia="Times New Roman"/>
                <w:lang w:val="en-US" w:eastAsia="zh-CN"/>
              </w:rPr>
              <w:t>Type 1: UE side</w:t>
            </w:r>
          </w:p>
        </w:tc>
      </w:tr>
      <w:tr w:rsidR="006305A7" w:rsidRPr="00767CE0" w14:paraId="2790CFE0" w14:textId="77777777" w:rsidTr="00AD72F7">
        <w:trPr>
          <w:trHeight w:val="157"/>
          <w:jc w:val="center"/>
        </w:trPr>
        <w:tc>
          <w:tcPr>
            <w:tcW w:w="2425" w:type="dxa"/>
            <w:vMerge/>
            <w:tcBorders>
              <w:tl2br w:val="single" w:sz="4" w:space="0" w:color="auto"/>
            </w:tcBorders>
            <w:shd w:val="clear" w:color="auto" w:fill="auto"/>
          </w:tcPr>
          <w:p w14:paraId="1BA1C86A" w14:textId="77777777" w:rsidR="006305A7" w:rsidRPr="00767CE0" w:rsidRDefault="006305A7" w:rsidP="00020BCF">
            <w:pPr>
              <w:overflowPunct/>
              <w:autoSpaceDE/>
              <w:autoSpaceDN/>
              <w:adjustRightInd/>
              <w:spacing w:after="0"/>
              <w:textAlignment w:val="auto"/>
              <w:rPr>
                <w:rFonts w:eastAsia="Times New Roman"/>
                <w:lang w:val="en-US" w:eastAsia="zh-CN"/>
              </w:rPr>
            </w:pPr>
          </w:p>
        </w:tc>
        <w:tc>
          <w:tcPr>
            <w:tcW w:w="1620" w:type="dxa"/>
            <w:shd w:val="clear" w:color="auto" w:fill="auto"/>
          </w:tcPr>
          <w:p w14:paraId="2892445B" w14:textId="77777777" w:rsidR="006305A7" w:rsidRPr="00767CE0" w:rsidRDefault="006305A7" w:rsidP="00020BCF">
            <w:pPr>
              <w:overflowPunct/>
              <w:autoSpaceDE/>
              <w:autoSpaceDN/>
              <w:adjustRightInd/>
              <w:spacing w:after="0"/>
              <w:textAlignment w:val="auto"/>
              <w:rPr>
                <w:rFonts w:eastAsia="Times New Roman"/>
                <w:lang w:val="en-US" w:eastAsia="zh-CN"/>
              </w:rPr>
            </w:pPr>
            <w:r w:rsidRPr="00767CE0">
              <w:rPr>
                <w:rFonts w:eastAsia="Times New Roman"/>
                <w:lang w:val="en-US" w:eastAsia="zh-CN"/>
              </w:rPr>
              <w:t>Unknown model structure at UE</w:t>
            </w:r>
          </w:p>
        </w:tc>
        <w:tc>
          <w:tcPr>
            <w:tcW w:w="1440" w:type="dxa"/>
            <w:shd w:val="clear" w:color="auto" w:fill="auto"/>
          </w:tcPr>
          <w:p w14:paraId="0E55133B" w14:textId="77777777" w:rsidR="006305A7" w:rsidRPr="00767CE0" w:rsidRDefault="006305A7" w:rsidP="00020BCF">
            <w:pPr>
              <w:overflowPunct/>
              <w:autoSpaceDE/>
              <w:autoSpaceDN/>
              <w:adjustRightInd/>
              <w:spacing w:after="0"/>
              <w:textAlignment w:val="auto"/>
              <w:rPr>
                <w:rFonts w:eastAsia="Times New Roman"/>
                <w:lang w:val="en-US" w:eastAsia="zh-CN"/>
              </w:rPr>
            </w:pPr>
            <w:r w:rsidRPr="00767CE0">
              <w:rPr>
                <w:rFonts w:eastAsia="Times New Roman"/>
                <w:lang w:val="en-US" w:eastAsia="zh-CN"/>
              </w:rPr>
              <w:t>Known model structure at UE</w:t>
            </w:r>
          </w:p>
        </w:tc>
        <w:tc>
          <w:tcPr>
            <w:tcW w:w="1620" w:type="dxa"/>
            <w:shd w:val="clear" w:color="auto" w:fill="auto"/>
          </w:tcPr>
          <w:p w14:paraId="70CF6C70" w14:textId="77777777" w:rsidR="006305A7" w:rsidRPr="00767CE0" w:rsidRDefault="006305A7" w:rsidP="00020BCF">
            <w:pPr>
              <w:overflowPunct/>
              <w:autoSpaceDE/>
              <w:autoSpaceDN/>
              <w:adjustRightInd/>
              <w:spacing w:after="0"/>
              <w:textAlignment w:val="auto"/>
              <w:rPr>
                <w:rFonts w:eastAsia="Times New Roman"/>
                <w:lang w:val="en-US" w:eastAsia="zh-CN"/>
              </w:rPr>
            </w:pPr>
            <w:r w:rsidRPr="00767CE0">
              <w:rPr>
                <w:rFonts w:eastAsia="Times New Roman"/>
                <w:lang w:val="en-US" w:eastAsia="zh-CN"/>
              </w:rPr>
              <w:t>Unknown model structure at NW</w:t>
            </w:r>
          </w:p>
        </w:tc>
        <w:tc>
          <w:tcPr>
            <w:tcW w:w="1620" w:type="dxa"/>
            <w:shd w:val="clear" w:color="auto" w:fill="auto"/>
          </w:tcPr>
          <w:p w14:paraId="607FF2C1" w14:textId="77777777" w:rsidR="006305A7" w:rsidRPr="00767CE0" w:rsidRDefault="006305A7" w:rsidP="00020BCF">
            <w:pPr>
              <w:overflowPunct/>
              <w:autoSpaceDE/>
              <w:autoSpaceDN/>
              <w:adjustRightInd/>
              <w:spacing w:after="0"/>
              <w:textAlignment w:val="auto"/>
              <w:rPr>
                <w:rFonts w:eastAsia="Times New Roman"/>
                <w:lang w:val="en-US" w:eastAsia="zh-CN"/>
              </w:rPr>
            </w:pPr>
            <w:r w:rsidRPr="00767CE0">
              <w:rPr>
                <w:rFonts w:eastAsia="Times New Roman"/>
                <w:lang w:val="en-US" w:eastAsia="zh-CN"/>
              </w:rPr>
              <w:t>Known model structure at NW</w:t>
            </w:r>
          </w:p>
        </w:tc>
      </w:tr>
      <w:tr w:rsidR="006305A7" w:rsidRPr="00767CE0" w14:paraId="332A2A32" w14:textId="77777777" w:rsidTr="00AD72F7">
        <w:trPr>
          <w:trHeight w:val="669"/>
          <w:jc w:val="center"/>
        </w:trPr>
        <w:tc>
          <w:tcPr>
            <w:tcW w:w="2425" w:type="dxa"/>
            <w:shd w:val="clear" w:color="auto" w:fill="auto"/>
          </w:tcPr>
          <w:p w14:paraId="79837E37" w14:textId="77777777" w:rsidR="006305A7" w:rsidRPr="00767CE0" w:rsidRDefault="006305A7" w:rsidP="00020BCF">
            <w:pPr>
              <w:overflowPunct/>
              <w:autoSpaceDE/>
              <w:autoSpaceDN/>
              <w:adjustRightInd/>
              <w:spacing w:after="0"/>
              <w:textAlignment w:val="auto"/>
              <w:rPr>
                <w:rFonts w:eastAsia="Times New Roman"/>
                <w:highlight w:val="yellow"/>
                <w:lang w:val="en-US" w:eastAsia="zh-CN"/>
              </w:rPr>
            </w:pPr>
            <w:r w:rsidRPr="00767CE0">
              <w:rPr>
                <w:rFonts w:eastAsia="Times New Roman"/>
                <w:lang w:val="en-US" w:eastAsia="zh-CN"/>
              </w:rPr>
              <w:t>F</w:t>
            </w:r>
            <w:r w:rsidRPr="00767CE0">
              <w:rPr>
                <w:rFonts w:eastAsia="Malgun Gothic"/>
                <w:lang w:val="en-US" w:eastAsia="zh-CN"/>
              </w:rPr>
              <w:t>easibility of allowing UE side and NW side to develop/update models separately</w:t>
            </w:r>
          </w:p>
        </w:tc>
        <w:tc>
          <w:tcPr>
            <w:tcW w:w="1620" w:type="dxa"/>
            <w:shd w:val="clear" w:color="auto" w:fill="auto"/>
            <w:vAlign w:val="center"/>
          </w:tcPr>
          <w:p w14:paraId="44EEA1ED" w14:textId="6CD868CA" w:rsidR="006305A7" w:rsidRPr="00E25370" w:rsidRDefault="00941AB7" w:rsidP="00AB4D72">
            <w:pPr>
              <w:overflowPunct/>
              <w:autoSpaceDE/>
              <w:autoSpaceDN/>
              <w:adjustRightInd/>
              <w:spacing w:after="0"/>
              <w:textAlignment w:val="auto"/>
              <w:rPr>
                <w:rFonts w:eastAsia="Times New Roman"/>
                <w:color w:val="FF0000"/>
                <w:kern w:val="24"/>
                <w:lang w:val="en-US" w:eastAsia="zh-CN"/>
              </w:rPr>
            </w:pPr>
            <w:r w:rsidRPr="00E25370">
              <w:rPr>
                <w:rFonts w:eastAsia="Times New Roman"/>
                <w:color w:val="FF0000"/>
                <w:kern w:val="24"/>
                <w:lang w:val="en-US" w:eastAsia="zh-CN"/>
              </w:rPr>
              <w:t xml:space="preserve">UE side: </w:t>
            </w:r>
            <w:r w:rsidR="00A76D60" w:rsidRPr="00E25370">
              <w:rPr>
                <w:rFonts w:eastAsia="Times New Roman"/>
                <w:color w:val="FF0000"/>
                <w:kern w:val="24"/>
                <w:lang w:val="en-US" w:eastAsia="zh-CN"/>
              </w:rPr>
              <w:t>Infeasible</w:t>
            </w:r>
            <w:r w:rsidRPr="00E25370">
              <w:rPr>
                <w:rFonts w:eastAsia="Times New Roman"/>
                <w:color w:val="FF0000"/>
                <w:kern w:val="24"/>
                <w:lang w:val="en-US" w:eastAsia="zh-CN"/>
              </w:rPr>
              <w:t>.</w:t>
            </w:r>
          </w:p>
          <w:p w14:paraId="046863F8" w14:textId="7151DEAC" w:rsidR="00941AB7" w:rsidRPr="00767CE0" w:rsidRDefault="00941AB7" w:rsidP="00AB4D72">
            <w:pPr>
              <w:overflowPunct/>
              <w:autoSpaceDE/>
              <w:autoSpaceDN/>
              <w:adjustRightInd/>
              <w:spacing w:after="0"/>
              <w:textAlignment w:val="auto"/>
              <w:rPr>
                <w:rFonts w:eastAsia="Times New Roman"/>
                <w:color w:val="FF0000"/>
                <w:lang w:val="en-US" w:eastAsia="zh-CN"/>
              </w:rPr>
            </w:pPr>
            <w:r w:rsidRPr="00E25370">
              <w:rPr>
                <w:rFonts w:eastAsia="Times New Roman"/>
                <w:color w:val="FF0000"/>
                <w:kern w:val="24"/>
                <w:lang w:val="en-US" w:eastAsia="zh-CN"/>
              </w:rPr>
              <w:t>NW side: Feasible.</w:t>
            </w:r>
          </w:p>
        </w:tc>
        <w:tc>
          <w:tcPr>
            <w:tcW w:w="1440" w:type="dxa"/>
            <w:shd w:val="clear" w:color="auto" w:fill="auto"/>
            <w:vAlign w:val="center"/>
          </w:tcPr>
          <w:p w14:paraId="76516460" w14:textId="77777777" w:rsidR="00941AB7" w:rsidRPr="00E25370" w:rsidRDefault="00941AB7" w:rsidP="00AB4D72">
            <w:pPr>
              <w:overflowPunct/>
              <w:autoSpaceDE/>
              <w:autoSpaceDN/>
              <w:adjustRightInd/>
              <w:spacing w:after="0"/>
              <w:textAlignment w:val="auto"/>
              <w:rPr>
                <w:rFonts w:eastAsia="Times New Roman"/>
                <w:color w:val="FF0000"/>
                <w:kern w:val="24"/>
                <w:lang w:val="en-US" w:eastAsia="zh-CN"/>
              </w:rPr>
            </w:pPr>
            <w:r w:rsidRPr="00E25370">
              <w:rPr>
                <w:rFonts w:eastAsia="Times New Roman"/>
                <w:color w:val="FF0000"/>
                <w:kern w:val="24"/>
                <w:lang w:val="en-US" w:eastAsia="zh-CN"/>
              </w:rPr>
              <w:t>UE side: Infeasible.</w:t>
            </w:r>
          </w:p>
          <w:p w14:paraId="45828913" w14:textId="2B84B7AE" w:rsidR="006305A7" w:rsidRPr="00767CE0" w:rsidRDefault="00941AB7" w:rsidP="00AB4D72">
            <w:pPr>
              <w:overflowPunct/>
              <w:autoSpaceDE/>
              <w:autoSpaceDN/>
              <w:adjustRightInd/>
              <w:spacing w:after="0"/>
              <w:textAlignment w:val="auto"/>
              <w:rPr>
                <w:rFonts w:eastAsia="Times New Roman"/>
                <w:color w:val="FF0000"/>
                <w:kern w:val="24"/>
                <w:lang w:val="en-US" w:eastAsia="zh-CN"/>
              </w:rPr>
            </w:pPr>
            <w:r w:rsidRPr="00E25370">
              <w:rPr>
                <w:rFonts w:eastAsia="Times New Roman"/>
                <w:color w:val="FF0000"/>
                <w:kern w:val="24"/>
                <w:lang w:val="en-US" w:eastAsia="zh-CN"/>
              </w:rPr>
              <w:t>NW side: Feasible.</w:t>
            </w:r>
          </w:p>
        </w:tc>
        <w:tc>
          <w:tcPr>
            <w:tcW w:w="1620" w:type="dxa"/>
            <w:shd w:val="clear" w:color="auto" w:fill="auto"/>
            <w:vAlign w:val="center"/>
          </w:tcPr>
          <w:p w14:paraId="6A543E92" w14:textId="0212DCBC" w:rsidR="00941AB7" w:rsidRPr="00E25370" w:rsidRDefault="00941AB7" w:rsidP="00AB4D72">
            <w:pPr>
              <w:overflowPunct/>
              <w:autoSpaceDE/>
              <w:autoSpaceDN/>
              <w:adjustRightInd/>
              <w:spacing w:after="0"/>
              <w:textAlignment w:val="auto"/>
              <w:rPr>
                <w:rFonts w:eastAsia="Times New Roman"/>
                <w:color w:val="FF0000"/>
                <w:kern w:val="24"/>
                <w:lang w:val="en-US" w:eastAsia="zh-CN"/>
              </w:rPr>
            </w:pPr>
            <w:r w:rsidRPr="00E25370">
              <w:rPr>
                <w:rFonts w:eastAsia="Times New Roman"/>
                <w:color w:val="FF0000"/>
                <w:kern w:val="24"/>
                <w:lang w:val="en-US" w:eastAsia="zh-CN"/>
              </w:rPr>
              <w:t>UE side: Feasible.</w:t>
            </w:r>
          </w:p>
          <w:p w14:paraId="6990217E" w14:textId="58336EFC" w:rsidR="006305A7" w:rsidRPr="00767CE0" w:rsidRDefault="00941AB7" w:rsidP="00AB4D72">
            <w:pPr>
              <w:overflowPunct/>
              <w:autoSpaceDE/>
              <w:autoSpaceDN/>
              <w:adjustRightInd/>
              <w:spacing w:after="0"/>
              <w:textAlignment w:val="auto"/>
              <w:rPr>
                <w:rFonts w:eastAsia="Times New Roman"/>
                <w:color w:val="FF0000"/>
                <w:lang w:val="en-US" w:eastAsia="zh-CN"/>
              </w:rPr>
            </w:pPr>
            <w:r w:rsidRPr="00E25370">
              <w:rPr>
                <w:rFonts w:eastAsia="Times New Roman"/>
                <w:color w:val="FF0000"/>
                <w:kern w:val="24"/>
                <w:lang w:val="en-US" w:eastAsia="zh-CN"/>
              </w:rPr>
              <w:t>NW side: Infeasible.</w:t>
            </w:r>
          </w:p>
        </w:tc>
        <w:tc>
          <w:tcPr>
            <w:tcW w:w="1620" w:type="dxa"/>
            <w:shd w:val="clear" w:color="auto" w:fill="auto"/>
            <w:vAlign w:val="center"/>
          </w:tcPr>
          <w:p w14:paraId="6B171123" w14:textId="38355697" w:rsidR="00941AB7" w:rsidRPr="00E25370" w:rsidRDefault="00941AB7" w:rsidP="00AB4D72">
            <w:pPr>
              <w:overflowPunct/>
              <w:autoSpaceDE/>
              <w:autoSpaceDN/>
              <w:adjustRightInd/>
              <w:spacing w:after="0"/>
              <w:textAlignment w:val="auto"/>
              <w:rPr>
                <w:rFonts w:eastAsia="Times New Roman"/>
                <w:color w:val="FF0000"/>
                <w:kern w:val="24"/>
                <w:lang w:val="en-US" w:eastAsia="zh-CN"/>
              </w:rPr>
            </w:pPr>
            <w:r w:rsidRPr="00E25370">
              <w:rPr>
                <w:rFonts w:eastAsia="Times New Roman"/>
                <w:color w:val="FF0000"/>
                <w:kern w:val="24"/>
                <w:lang w:val="en-US" w:eastAsia="zh-CN"/>
              </w:rPr>
              <w:t xml:space="preserve">UE side: </w:t>
            </w:r>
            <w:r w:rsidR="00677D58" w:rsidRPr="00E25370">
              <w:rPr>
                <w:rFonts w:eastAsia="Times New Roman"/>
                <w:color w:val="FF0000"/>
                <w:kern w:val="24"/>
                <w:lang w:val="en-US" w:eastAsia="zh-CN"/>
              </w:rPr>
              <w:t>F</w:t>
            </w:r>
            <w:r w:rsidRPr="00E25370">
              <w:rPr>
                <w:rFonts w:eastAsia="Times New Roman"/>
                <w:color w:val="FF0000"/>
                <w:kern w:val="24"/>
                <w:lang w:val="en-US" w:eastAsia="zh-CN"/>
              </w:rPr>
              <w:t>easible.</w:t>
            </w:r>
          </w:p>
          <w:p w14:paraId="1A2FB472" w14:textId="455D44C6" w:rsidR="006305A7" w:rsidRPr="00767CE0" w:rsidRDefault="00941AB7" w:rsidP="00AB4D72">
            <w:pPr>
              <w:overflowPunct/>
              <w:autoSpaceDE/>
              <w:autoSpaceDN/>
              <w:adjustRightInd/>
              <w:spacing w:after="0"/>
              <w:textAlignment w:val="auto"/>
              <w:rPr>
                <w:rFonts w:eastAsia="Times New Roman"/>
                <w:color w:val="FF0000"/>
                <w:lang w:val="en-US" w:eastAsia="zh-CN"/>
              </w:rPr>
            </w:pPr>
            <w:r w:rsidRPr="00E25370">
              <w:rPr>
                <w:rFonts w:eastAsia="Times New Roman"/>
                <w:color w:val="FF0000"/>
                <w:kern w:val="24"/>
                <w:lang w:val="en-US" w:eastAsia="zh-CN"/>
              </w:rPr>
              <w:t>NW side: Infeasible.</w:t>
            </w:r>
          </w:p>
        </w:tc>
      </w:tr>
      <w:tr w:rsidR="006305A7" w:rsidRPr="00767CE0" w14:paraId="129008D9" w14:textId="77777777" w:rsidTr="00AD72F7">
        <w:trPr>
          <w:trHeight w:val="1360"/>
          <w:jc w:val="center"/>
        </w:trPr>
        <w:tc>
          <w:tcPr>
            <w:tcW w:w="2425" w:type="dxa"/>
            <w:shd w:val="clear" w:color="auto" w:fill="auto"/>
          </w:tcPr>
          <w:p w14:paraId="73A17D27" w14:textId="77777777" w:rsidR="006305A7" w:rsidRPr="00767CE0" w:rsidRDefault="006305A7" w:rsidP="00020BCF">
            <w:pPr>
              <w:overflowPunct/>
              <w:autoSpaceDE/>
              <w:autoSpaceDN/>
              <w:adjustRightInd/>
              <w:spacing w:after="0"/>
              <w:textAlignment w:val="auto"/>
              <w:rPr>
                <w:rFonts w:eastAsia="Times New Roman"/>
                <w:lang w:val="en-US" w:eastAsia="zh-CN"/>
              </w:rPr>
            </w:pPr>
            <w:r w:rsidRPr="00767CE0">
              <w:rPr>
                <w:rFonts w:eastAsia="Times New Roman"/>
                <w:lang w:val="en-US" w:eastAsia="zh-CN"/>
              </w:rPr>
              <w:t>Extendibility:</w:t>
            </w:r>
            <w:r w:rsidRPr="00767CE0">
              <w:rPr>
                <w:rFonts w:eastAsia="Malgun Gothic"/>
                <w:lang w:val="en-US" w:eastAsia="zh-CN"/>
              </w:rPr>
              <w:t xml:space="preserve"> to train new UE-side model compatible with NW-side model in use; </w:t>
            </w:r>
          </w:p>
        </w:tc>
        <w:tc>
          <w:tcPr>
            <w:tcW w:w="1620" w:type="dxa"/>
            <w:shd w:val="clear" w:color="auto" w:fill="auto"/>
            <w:vAlign w:val="center"/>
          </w:tcPr>
          <w:p w14:paraId="5B3BF558" w14:textId="38A44F35" w:rsidR="006305A7" w:rsidRPr="00767CE0" w:rsidRDefault="00B079BD" w:rsidP="00AB4D72">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Limited</w:t>
            </w:r>
          </w:p>
        </w:tc>
        <w:tc>
          <w:tcPr>
            <w:tcW w:w="1440" w:type="dxa"/>
            <w:shd w:val="clear" w:color="auto" w:fill="auto"/>
            <w:vAlign w:val="center"/>
          </w:tcPr>
          <w:p w14:paraId="3FA5A656" w14:textId="10102074" w:rsidR="006305A7" w:rsidRPr="00767CE0" w:rsidRDefault="00B079BD" w:rsidP="00AB4D72">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Limited</w:t>
            </w:r>
          </w:p>
        </w:tc>
        <w:tc>
          <w:tcPr>
            <w:tcW w:w="1620" w:type="dxa"/>
            <w:shd w:val="clear" w:color="auto" w:fill="auto"/>
            <w:vAlign w:val="center"/>
          </w:tcPr>
          <w:p w14:paraId="6A50232A" w14:textId="62A55A77" w:rsidR="006305A7" w:rsidRPr="00767CE0" w:rsidRDefault="00C06393" w:rsidP="00AB4D72">
            <w:pPr>
              <w:overflowPunct/>
              <w:autoSpaceDE/>
              <w:autoSpaceDN/>
              <w:adjustRightInd/>
              <w:spacing w:after="0"/>
              <w:textAlignment w:val="auto"/>
              <w:rPr>
                <w:rFonts w:eastAsia="Times New Roman"/>
                <w:color w:val="000000"/>
                <w:kern w:val="24"/>
                <w:highlight w:val="yellow"/>
                <w:lang w:val="en-US" w:eastAsia="zh-CN"/>
              </w:rPr>
            </w:pPr>
            <w:r>
              <w:rPr>
                <w:rFonts w:eastAsia="Times New Roman"/>
                <w:color w:val="FF0000"/>
                <w:kern w:val="24"/>
                <w:lang w:val="en-US" w:eastAsia="zh-CN"/>
              </w:rPr>
              <w:t>Support</w:t>
            </w:r>
          </w:p>
        </w:tc>
        <w:tc>
          <w:tcPr>
            <w:tcW w:w="1620" w:type="dxa"/>
            <w:shd w:val="clear" w:color="auto" w:fill="auto"/>
            <w:vAlign w:val="center"/>
          </w:tcPr>
          <w:p w14:paraId="0218F588" w14:textId="0748DE66" w:rsidR="006305A7" w:rsidRPr="00767CE0" w:rsidRDefault="00C06393" w:rsidP="00AB4D72">
            <w:pPr>
              <w:overflowPunct/>
              <w:autoSpaceDE/>
              <w:autoSpaceDN/>
              <w:adjustRightInd/>
              <w:spacing w:after="0"/>
              <w:textAlignment w:val="auto"/>
              <w:rPr>
                <w:rFonts w:eastAsia="Times New Roman"/>
                <w:color w:val="000000"/>
                <w:kern w:val="24"/>
                <w:highlight w:val="yellow"/>
                <w:lang w:val="en-US" w:eastAsia="zh-CN"/>
              </w:rPr>
            </w:pPr>
            <w:r>
              <w:rPr>
                <w:rFonts w:eastAsia="Times New Roman"/>
                <w:color w:val="FF0000"/>
                <w:kern w:val="24"/>
                <w:lang w:val="en-US" w:eastAsia="zh-CN"/>
              </w:rPr>
              <w:t>S</w:t>
            </w:r>
            <w:r w:rsidRPr="00C06393">
              <w:rPr>
                <w:rFonts w:eastAsia="Times New Roman"/>
                <w:color w:val="FF0000"/>
                <w:kern w:val="24"/>
                <w:lang w:val="en-US" w:eastAsia="zh-CN"/>
              </w:rPr>
              <w:t>upport</w:t>
            </w:r>
          </w:p>
        </w:tc>
      </w:tr>
      <w:tr w:rsidR="006305A7" w:rsidRPr="00767CE0" w14:paraId="5794078F" w14:textId="77777777" w:rsidTr="00AD72F7">
        <w:trPr>
          <w:trHeight w:val="1360"/>
          <w:jc w:val="center"/>
        </w:trPr>
        <w:tc>
          <w:tcPr>
            <w:tcW w:w="2425" w:type="dxa"/>
            <w:shd w:val="clear" w:color="auto" w:fill="auto"/>
          </w:tcPr>
          <w:p w14:paraId="3AB02747" w14:textId="77777777" w:rsidR="006305A7" w:rsidRPr="00767CE0" w:rsidRDefault="006305A7" w:rsidP="00020BCF">
            <w:pPr>
              <w:overflowPunct/>
              <w:autoSpaceDE/>
              <w:autoSpaceDN/>
              <w:adjustRightInd/>
              <w:spacing w:after="0"/>
              <w:textAlignment w:val="auto"/>
              <w:rPr>
                <w:rFonts w:eastAsia="Times New Roman"/>
                <w:lang w:val="en-US" w:eastAsia="zh-CN"/>
              </w:rPr>
            </w:pPr>
            <w:r w:rsidRPr="00767CE0">
              <w:rPr>
                <w:rFonts w:eastAsia="Times New Roman"/>
                <w:lang w:val="en-US" w:eastAsia="zh-CN"/>
              </w:rPr>
              <w:t>Extendibility:</w:t>
            </w:r>
            <w:r w:rsidRPr="00767CE0">
              <w:rPr>
                <w:rFonts w:eastAsia="Malgun Gothic"/>
                <w:lang w:val="en-US" w:eastAsia="zh-CN"/>
              </w:rPr>
              <w:t xml:space="preserve"> To train new NW-side model compatible with UE-side model in use</w:t>
            </w:r>
          </w:p>
        </w:tc>
        <w:tc>
          <w:tcPr>
            <w:tcW w:w="1620" w:type="dxa"/>
            <w:shd w:val="clear" w:color="auto" w:fill="auto"/>
            <w:vAlign w:val="center"/>
          </w:tcPr>
          <w:p w14:paraId="4EDE76B9" w14:textId="2226CE12" w:rsidR="006305A7" w:rsidRPr="00767CE0" w:rsidRDefault="00C06393" w:rsidP="00AB4D72">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Support</w:t>
            </w:r>
          </w:p>
        </w:tc>
        <w:tc>
          <w:tcPr>
            <w:tcW w:w="1440" w:type="dxa"/>
            <w:shd w:val="clear" w:color="auto" w:fill="auto"/>
            <w:vAlign w:val="center"/>
          </w:tcPr>
          <w:p w14:paraId="5D32DF65" w14:textId="2B5FC6D6" w:rsidR="006305A7" w:rsidRPr="00767CE0" w:rsidRDefault="00C06393" w:rsidP="00AB4D72">
            <w:pPr>
              <w:overflowPunct/>
              <w:autoSpaceDE/>
              <w:autoSpaceDN/>
              <w:adjustRightInd/>
              <w:spacing w:after="0"/>
              <w:textAlignment w:val="auto"/>
              <w:rPr>
                <w:rFonts w:eastAsia="Times New Roman"/>
                <w:bCs/>
                <w:color w:val="000000"/>
                <w:kern w:val="24"/>
                <w:highlight w:val="yellow"/>
                <w:lang w:val="en-US" w:eastAsia="zh-CN"/>
              </w:rPr>
            </w:pPr>
            <w:r>
              <w:rPr>
                <w:rFonts w:eastAsia="Times New Roman"/>
                <w:color w:val="FF0000"/>
                <w:kern w:val="24"/>
                <w:lang w:val="en-US" w:eastAsia="zh-CN"/>
              </w:rPr>
              <w:t>Support</w:t>
            </w:r>
          </w:p>
        </w:tc>
        <w:tc>
          <w:tcPr>
            <w:tcW w:w="1620" w:type="dxa"/>
            <w:shd w:val="clear" w:color="auto" w:fill="auto"/>
            <w:vAlign w:val="center"/>
          </w:tcPr>
          <w:p w14:paraId="4D47CA5B" w14:textId="06428387" w:rsidR="006305A7" w:rsidRPr="00767CE0" w:rsidRDefault="00B079BD" w:rsidP="00AB4D72">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Limited</w:t>
            </w:r>
          </w:p>
        </w:tc>
        <w:tc>
          <w:tcPr>
            <w:tcW w:w="1620" w:type="dxa"/>
            <w:shd w:val="clear" w:color="auto" w:fill="auto"/>
            <w:vAlign w:val="center"/>
          </w:tcPr>
          <w:p w14:paraId="2BB4F126" w14:textId="1BD7D5E8" w:rsidR="006305A7" w:rsidRPr="00767CE0" w:rsidRDefault="00B079BD" w:rsidP="00AB4D72">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Limited</w:t>
            </w:r>
          </w:p>
        </w:tc>
      </w:tr>
    </w:tbl>
    <w:p w14:paraId="2D56D8B5" w14:textId="77777777" w:rsidR="006305A7" w:rsidRDefault="006305A7" w:rsidP="008F6832">
      <w:pPr>
        <w:jc w:val="both"/>
        <w:rPr>
          <w:sz w:val="22"/>
          <w:szCs w:val="22"/>
        </w:rPr>
      </w:pPr>
    </w:p>
    <w:p w14:paraId="6301FAF0" w14:textId="2731C6E1" w:rsidR="00E21155" w:rsidRPr="00A8247A" w:rsidRDefault="0074437C" w:rsidP="0074437C">
      <w:pPr>
        <w:jc w:val="both"/>
        <w:rPr>
          <w:rFonts w:eastAsia="Malgun Gothic"/>
          <w:b/>
          <w:bCs/>
          <w:sz w:val="22"/>
          <w:szCs w:val="22"/>
          <w:lang w:val="en-US" w:eastAsia="zh-CN"/>
        </w:rPr>
      </w:pPr>
      <w:r w:rsidRPr="00A8247A">
        <w:rPr>
          <w:rFonts w:eastAsia="Malgun Gothic"/>
          <w:b/>
          <w:bCs/>
          <w:sz w:val="22"/>
          <w:szCs w:val="22"/>
          <w:lang w:val="en-US" w:eastAsia="zh-CN"/>
        </w:rPr>
        <w:t>Type 2</w:t>
      </w:r>
      <w:r>
        <w:rPr>
          <w:rFonts w:eastAsia="Malgun Gothic"/>
          <w:b/>
          <w:bCs/>
          <w:sz w:val="22"/>
          <w:szCs w:val="22"/>
          <w:lang w:val="en-US" w:eastAsia="zh-CN"/>
        </w:rPr>
        <w:t xml:space="preserve"> sequential training</w:t>
      </w:r>
      <w:r>
        <w:rPr>
          <w:rFonts w:eastAsia="Times New Roman"/>
          <w:b/>
          <w:bCs/>
          <w:sz w:val="22"/>
          <w:szCs w:val="22"/>
          <w:lang w:val="en-IE" w:eastAsia="zh-CN"/>
        </w:rPr>
        <w:t xml:space="preserve">: </w:t>
      </w:r>
      <w:r w:rsidR="00E21155" w:rsidRPr="007D2F96">
        <w:rPr>
          <w:rFonts w:eastAsia="Times New Roman"/>
          <w:b/>
          <w:bCs/>
          <w:sz w:val="22"/>
          <w:szCs w:val="22"/>
          <w:lang w:val="en-US" w:eastAsia="zh-CN"/>
        </w:rPr>
        <w:t>F</w:t>
      </w:r>
      <w:r w:rsidR="00E21155" w:rsidRPr="007D2F96">
        <w:rPr>
          <w:rFonts w:eastAsia="Malgun Gothic"/>
          <w:b/>
          <w:bCs/>
          <w:sz w:val="22"/>
          <w:szCs w:val="22"/>
          <w:lang w:val="en-US" w:eastAsia="zh-CN"/>
        </w:rPr>
        <w:t>easibility of allowing UE and NW side to develop/update models separately</w:t>
      </w:r>
      <w:r w:rsidR="00E21155" w:rsidRPr="00A8247A">
        <w:rPr>
          <w:rFonts w:eastAsia="Malgun Gothic"/>
          <w:b/>
          <w:bCs/>
          <w:sz w:val="22"/>
          <w:szCs w:val="22"/>
          <w:lang w:val="en-US" w:eastAsia="zh-CN"/>
        </w:rPr>
        <w:t xml:space="preserve">. </w:t>
      </w:r>
    </w:p>
    <w:p w14:paraId="46EE75DC" w14:textId="56FE8931" w:rsidR="00D60490" w:rsidRDefault="00293C9F" w:rsidP="00653766">
      <w:pPr>
        <w:jc w:val="both"/>
        <w:rPr>
          <w:sz w:val="22"/>
          <w:szCs w:val="22"/>
          <w:lang w:val="en-IE"/>
        </w:rPr>
      </w:pPr>
      <w:r>
        <w:rPr>
          <w:sz w:val="22"/>
          <w:szCs w:val="22"/>
        </w:rPr>
        <w:t>For Type 2</w:t>
      </w:r>
      <w:r w:rsidR="00761E53" w:rsidRPr="00761E53">
        <w:rPr>
          <w:sz w:val="22"/>
          <w:szCs w:val="22"/>
        </w:rPr>
        <w:t xml:space="preserve"> </w:t>
      </w:r>
      <w:r w:rsidR="00761E53">
        <w:rPr>
          <w:sz w:val="22"/>
          <w:szCs w:val="22"/>
        </w:rPr>
        <w:t>sequential</w:t>
      </w:r>
      <w:r>
        <w:rPr>
          <w:sz w:val="22"/>
          <w:szCs w:val="22"/>
        </w:rPr>
        <w:t xml:space="preserve"> training</w:t>
      </w:r>
      <w:r w:rsidR="00F264FC">
        <w:rPr>
          <w:sz w:val="22"/>
          <w:szCs w:val="22"/>
        </w:rPr>
        <w:t xml:space="preserve"> </w:t>
      </w:r>
      <w:r w:rsidR="0036233A">
        <w:rPr>
          <w:sz w:val="22"/>
          <w:szCs w:val="22"/>
        </w:rPr>
        <w:t>it is assumed</w:t>
      </w:r>
      <w:r w:rsidR="003234CE">
        <w:rPr>
          <w:sz w:val="22"/>
          <w:szCs w:val="22"/>
        </w:rPr>
        <w:t xml:space="preserve"> that </w:t>
      </w:r>
      <w:r w:rsidR="00DF7CE8">
        <w:rPr>
          <w:sz w:val="22"/>
          <w:szCs w:val="22"/>
        </w:rPr>
        <w:t>NW</w:t>
      </w:r>
      <w:r w:rsidR="00341CB2">
        <w:rPr>
          <w:sz w:val="22"/>
          <w:szCs w:val="22"/>
        </w:rPr>
        <w:t xml:space="preserve"> </w:t>
      </w:r>
      <w:r w:rsidR="00DF7CE8">
        <w:rPr>
          <w:sz w:val="22"/>
          <w:szCs w:val="22"/>
        </w:rPr>
        <w:t xml:space="preserve">side </w:t>
      </w:r>
      <w:r w:rsidR="00B859BF">
        <w:rPr>
          <w:sz w:val="22"/>
          <w:szCs w:val="22"/>
          <w:lang w:val="en-IE"/>
        </w:rPr>
        <w:t xml:space="preserve">holds trained CSI </w:t>
      </w:r>
      <w:r w:rsidR="0081690E">
        <w:rPr>
          <w:sz w:val="22"/>
          <w:szCs w:val="22"/>
          <w:lang w:val="en-IE"/>
        </w:rPr>
        <w:t>reconstruction part</w:t>
      </w:r>
      <w:r w:rsidR="00341CB2">
        <w:rPr>
          <w:sz w:val="22"/>
          <w:szCs w:val="22"/>
          <w:lang w:val="en-IE"/>
        </w:rPr>
        <w:t xml:space="preserve"> and UE side can </w:t>
      </w:r>
      <w:r w:rsidR="002E40A0">
        <w:rPr>
          <w:sz w:val="22"/>
          <w:szCs w:val="22"/>
          <w:lang w:val="en-IE"/>
        </w:rPr>
        <w:t xml:space="preserve">train CSI generation part </w:t>
      </w:r>
      <w:r w:rsidR="005A5A19">
        <w:rPr>
          <w:sz w:val="22"/>
          <w:szCs w:val="22"/>
          <w:lang w:val="en-IE"/>
        </w:rPr>
        <w:t>by</w:t>
      </w:r>
      <w:r w:rsidR="000F7425">
        <w:rPr>
          <w:sz w:val="22"/>
          <w:szCs w:val="22"/>
          <w:lang w:val="en-IE"/>
        </w:rPr>
        <w:t xml:space="preserve"> obtaining FP/BP (Forward/Backward propagation) information </w:t>
      </w:r>
      <w:r w:rsidR="00EA168E">
        <w:rPr>
          <w:sz w:val="22"/>
          <w:szCs w:val="22"/>
          <w:lang w:val="en-IE"/>
        </w:rPr>
        <w:t xml:space="preserve">from the NW side. </w:t>
      </w:r>
      <w:r w:rsidR="007552AD">
        <w:rPr>
          <w:sz w:val="22"/>
          <w:szCs w:val="22"/>
          <w:lang w:val="en-IE"/>
        </w:rPr>
        <w:t xml:space="preserve">In this case </w:t>
      </w:r>
      <w:r w:rsidR="00E35541">
        <w:rPr>
          <w:sz w:val="22"/>
          <w:szCs w:val="22"/>
          <w:lang w:val="en-IE"/>
        </w:rPr>
        <w:t>CSI reconstruction part</w:t>
      </w:r>
      <w:r w:rsidR="007552AD">
        <w:rPr>
          <w:sz w:val="22"/>
          <w:szCs w:val="22"/>
          <w:lang w:val="en-IE"/>
        </w:rPr>
        <w:t xml:space="preserve"> model can be</w:t>
      </w:r>
      <w:r w:rsidR="00E35541">
        <w:rPr>
          <w:sz w:val="22"/>
          <w:szCs w:val="22"/>
          <w:lang w:val="en-IE"/>
        </w:rPr>
        <w:t xml:space="preserve"> developed</w:t>
      </w:r>
      <w:r w:rsidR="000F7D97">
        <w:rPr>
          <w:sz w:val="22"/>
          <w:szCs w:val="22"/>
          <w:lang w:val="en-IE"/>
        </w:rPr>
        <w:t>/update</w:t>
      </w:r>
      <w:r w:rsidR="00C95DC7">
        <w:rPr>
          <w:sz w:val="22"/>
          <w:szCs w:val="22"/>
          <w:lang w:val="en-IE"/>
        </w:rPr>
        <w:t>d</w:t>
      </w:r>
      <w:r w:rsidR="00E35541">
        <w:rPr>
          <w:sz w:val="22"/>
          <w:szCs w:val="22"/>
          <w:lang w:val="en-IE"/>
        </w:rPr>
        <w:t xml:space="preserve"> at the NW side separately from the development</w:t>
      </w:r>
      <w:r w:rsidR="000F7D97">
        <w:rPr>
          <w:sz w:val="22"/>
          <w:szCs w:val="22"/>
          <w:lang w:val="en-IE"/>
        </w:rPr>
        <w:t>/update</w:t>
      </w:r>
      <w:r w:rsidR="00E35541">
        <w:rPr>
          <w:sz w:val="22"/>
          <w:szCs w:val="22"/>
          <w:lang w:val="en-IE"/>
        </w:rPr>
        <w:t xml:space="preserve"> of CSI </w:t>
      </w:r>
      <w:r w:rsidR="00672042">
        <w:rPr>
          <w:sz w:val="22"/>
          <w:szCs w:val="22"/>
          <w:lang w:val="en-IE"/>
        </w:rPr>
        <w:t xml:space="preserve">generation part model at the UE side (i.e., models may have an arbitrary model structure except alignment on </w:t>
      </w:r>
      <w:r w:rsidR="006B1F25">
        <w:rPr>
          <w:sz w:val="22"/>
          <w:szCs w:val="22"/>
          <w:lang w:val="en-IE"/>
        </w:rPr>
        <w:t>input/output formats and quantization</w:t>
      </w:r>
      <w:r w:rsidR="00672042">
        <w:rPr>
          <w:sz w:val="22"/>
          <w:szCs w:val="22"/>
          <w:lang w:val="en-IE"/>
        </w:rPr>
        <w:t>)</w:t>
      </w:r>
      <w:r w:rsidR="002F50FC">
        <w:rPr>
          <w:sz w:val="22"/>
          <w:szCs w:val="22"/>
          <w:lang w:val="en-IE"/>
        </w:rPr>
        <w:t xml:space="preserve">. After model </w:t>
      </w:r>
      <w:r w:rsidR="000F7D97">
        <w:rPr>
          <w:sz w:val="22"/>
          <w:szCs w:val="22"/>
          <w:lang w:val="en-IE"/>
        </w:rPr>
        <w:t>is developed</w:t>
      </w:r>
      <w:r w:rsidR="00D95C78">
        <w:rPr>
          <w:sz w:val="22"/>
          <w:szCs w:val="22"/>
          <w:lang w:val="en-IE"/>
        </w:rPr>
        <w:t>/</w:t>
      </w:r>
      <w:r w:rsidR="000F7D97">
        <w:rPr>
          <w:sz w:val="22"/>
          <w:szCs w:val="22"/>
          <w:lang w:val="en-IE"/>
        </w:rPr>
        <w:t>updated</w:t>
      </w:r>
      <w:r w:rsidR="00D95C78">
        <w:rPr>
          <w:sz w:val="22"/>
          <w:szCs w:val="22"/>
          <w:lang w:val="en-IE"/>
        </w:rPr>
        <w:t xml:space="preserve"> UE</w:t>
      </w:r>
      <w:r w:rsidR="006F6EE3">
        <w:rPr>
          <w:sz w:val="22"/>
          <w:szCs w:val="22"/>
          <w:lang w:val="en-IE"/>
        </w:rPr>
        <w:t xml:space="preserve"> side</w:t>
      </w:r>
      <w:r w:rsidR="00D95C78">
        <w:rPr>
          <w:sz w:val="22"/>
          <w:szCs w:val="22"/>
          <w:lang w:val="en-IE"/>
        </w:rPr>
        <w:t xml:space="preserve"> or NW side shall </w:t>
      </w:r>
      <w:r w:rsidR="00692E63">
        <w:rPr>
          <w:sz w:val="22"/>
          <w:szCs w:val="22"/>
          <w:lang w:val="en-IE"/>
        </w:rPr>
        <w:t xml:space="preserve">initiate/request model training procedure. </w:t>
      </w:r>
      <w:r w:rsidR="00F3394B">
        <w:rPr>
          <w:sz w:val="22"/>
          <w:szCs w:val="22"/>
          <w:lang w:val="en-IE"/>
        </w:rPr>
        <w:t xml:space="preserve">Thus, in our view, it is feasible to allow </w:t>
      </w:r>
      <w:r w:rsidR="00F3394B" w:rsidRPr="00F3394B">
        <w:rPr>
          <w:sz w:val="22"/>
          <w:szCs w:val="22"/>
          <w:lang w:val="en-IE"/>
        </w:rPr>
        <w:t>UE and NW side to develop/update models separately</w:t>
      </w:r>
      <w:r w:rsidR="00F3394B">
        <w:rPr>
          <w:sz w:val="22"/>
          <w:szCs w:val="22"/>
          <w:lang w:val="en-IE"/>
        </w:rPr>
        <w:t xml:space="preserve"> for </w:t>
      </w:r>
      <w:r w:rsidR="00F3394B" w:rsidRPr="00F3394B">
        <w:rPr>
          <w:sz w:val="22"/>
          <w:szCs w:val="22"/>
          <w:lang w:val="en-IE"/>
        </w:rPr>
        <w:t>Type 2 sequential training</w:t>
      </w:r>
      <w:r w:rsidR="00F3394B">
        <w:rPr>
          <w:sz w:val="22"/>
          <w:szCs w:val="22"/>
          <w:lang w:val="en-IE"/>
        </w:rPr>
        <w:t>.</w:t>
      </w:r>
    </w:p>
    <w:p w14:paraId="2148518B" w14:textId="77777777" w:rsidR="00421E2A" w:rsidRDefault="00421E2A" w:rsidP="008F6832">
      <w:pPr>
        <w:jc w:val="both"/>
        <w:rPr>
          <w:rFonts w:eastAsia="Times New Roman"/>
          <w:b/>
          <w:bCs/>
          <w:sz w:val="22"/>
          <w:szCs w:val="22"/>
          <w:lang w:val="en-US" w:eastAsia="zh-CN"/>
        </w:rPr>
      </w:pPr>
    </w:p>
    <w:p w14:paraId="683AA0E2" w14:textId="77777777" w:rsidR="00421E2A" w:rsidRDefault="00421E2A" w:rsidP="008F6832">
      <w:pPr>
        <w:jc w:val="both"/>
        <w:rPr>
          <w:rFonts w:eastAsia="Times New Roman"/>
          <w:b/>
          <w:bCs/>
          <w:sz w:val="22"/>
          <w:szCs w:val="22"/>
          <w:lang w:val="en-US" w:eastAsia="zh-CN"/>
        </w:rPr>
      </w:pPr>
    </w:p>
    <w:p w14:paraId="74A6E16D" w14:textId="6E6D0A8C" w:rsidR="00E21155" w:rsidRPr="00A8247A" w:rsidRDefault="009B578B" w:rsidP="008F6832">
      <w:pPr>
        <w:jc w:val="both"/>
        <w:rPr>
          <w:rFonts w:eastAsia="Times New Roman"/>
          <w:b/>
          <w:bCs/>
          <w:sz w:val="22"/>
          <w:szCs w:val="22"/>
          <w:lang w:val="en-US" w:eastAsia="zh-CN"/>
        </w:rPr>
      </w:pPr>
      <w:r w:rsidRPr="007D2F96">
        <w:rPr>
          <w:rFonts w:eastAsia="Times New Roman"/>
          <w:b/>
          <w:bCs/>
          <w:sz w:val="22"/>
          <w:szCs w:val="22"/>
          <w:lang w:val="en-US" w:eastAsia="zh-CN"/>
        </w:rPr>
        <w:lastRenderedPageBreak/>
        <w:t>Extendibility</w:t>
      </w:r>
      <w:r w:rsidRPr="00A8247A">
        <w:rPr>
          <w:rFonts w:eastAsia="Times New Roman"/>
          <w:b/>
          <w:bCs/>
          <w:sz w:val="22"/>
          <w:szCs w:val="22"/>
          <w:lang w:val="en-US" w:eastAsia="zh-CN"/>
        </w:rPr>
        <w:t xml:space="preserve"> for type 3</w:t>
      </w:r>
      <w:r w:rsidR="004A20AD">
        <w:rPr>
          <w:rFonts w:eastAsia="Times New Roman"/>
          <w:b/>
          <w:bCs/>
          <w:sz w:val="22"/>
          <w:szCs w:val="22"/>
          <w:lang w:val="en-US" w:eastAsia="zh-CN"/>
        </w:rPr>
        <w:t xml:space="preserve"> training</w:t>
      </w:r>
      <w:r w:rsidR="00104A82" w:rsidRPr="00A8247A">
        <w:rPr>
          <w:rFonts w:eastAsia="Times New Roman"/>
          <w:b/>
          <w:bCs/>
          <w:sz w:val="22"/>
          <w:szCs w:val="22"/>
          <w:lang w:val="en-US" w:eastAsia="zh-CN"/>
        </w:rPr>
        <w:t>.</w:t>
      </w:r>
    </w:p>
    <w:p w14:paraId="0FA3359B" w14:textId="5CEE2DBE" w:rsidR="00104A82" w:rsidRPr="008A0BF5" w:rsidRDefault="008A0BF5" w:rsidP="008F6832">
      <w:pPr>
        <w:jc w:val="both"/>
        <w:rPr>
          <w:sz w:val="22"/>
          <w:szCs w:val="22"/>
          <w:lang w:val="en-US"/>
        </w:rPr>
      </w:pPr>
      <w:r w:rsidRPr="008A0BF5">
        <w:rPr>
          <w:sz w:val="22"/>
          <w:szCs w:val="22"/>
          <w:lang w:val="en-US"/>
        </w:rPr>
        <w:t xml:space="preserve">For </w:t>
      </w:r>
      <w:r>
        <w:rPr>
          <w:sz w:val="22"/>
          <w:szCs w:val="22"/>
          <w:lang w:val="en-US"/>
        </w:rPr>
        <w:t>NW</w:t>
      </w:r>
      <w:r w:rsidR="00F21753">
        <w:rPr>
          <w:sz w:val="22"/>
          <w:szCs w:val="22"/>
          <w:lang w:val="en-US"/>
        </w:rPr>
        <w:t xml:space="preserve"> </w:t>
      </w:r>
      <w:r>
        <w:rPr>
          <w:sz w:val="22"/>
          <w:szCs w:val="22"/>
          <w:lang w:val="en-US"/>
        </w:rPr>
        <w:t>firs</w:t>
      </w:r>
      <w:r w:rsidR="00F21753">
        <w:rPr>
          <w:sz w:val="22"/>
          <w:szCs w:val="22"/>
          <w:lang w:val="en-US"/>
        </w:rPr>
        <w:t>t</w:t>
      </w:r>
      <w:r>
        <w:rPr>
          <w:sz w:val="22"/>
          <w:szCs w:val="22"/>
          <w:lang w:val="en-US"/>
        </w:rPr>
        <w:t xml:space="preserve"> Type 3 training</w:t>
      </w:r>
      <w:r w:rsidR="002B5BEE">
        <w:rPr>
          <w:sz w:val="22"/>
          <w:szCs w:val="22"/>
          <w:lang w:val="en-US"/>
        </w:rPr>
        <w:t xml:space="preserve">, </w:t>
      </w:r>
      <w:r w:rsidR="00DE6939">
        <w:rPr>
          <w:sz w:val="22"/>
          <w:szCs w:val="22"/>
          <w:lang w:val="en-US"/>
        </w:rPr>
        <w:t xml:space="preserve">after training procedure is completed and both NW side and UE side models are </w:t>
      </w:r>
      <w:r w:rsidR="00801016">
        <w:rPr>
          <w:sz w:val="22"/>
          <w:szCs w:val="22"/>
          <w:lang w:val="en-US"/>
        </w:rPr>
        <w:t xml:space="preserve">deployed, it is still possible to update NW side model while maintaining compatibility with the deployed UE side model. </w:t>
      </w:r>
      <w:r w:rsidR="00420A71">
        <w:rPr>
          <w:sz w:val="22"/>
          <w:szCs w:val="22"/>
          <w:lang w:val="en-US"/>
        </w:rPr>
        <w:t xml:space="preserve">This can be done by using </w:t>
      </w:r>
      <w:r w:rsidR="00CA381B">
        <w:rPr>
          <w:sz w:val="22"/>
          <w:szCs w:val="22"/>
          <w:lang w:val="en-US"/>
        </w:rPr>
        <w:t xml:space="preserve">training dataset and CSI generation part used at the first step of separate training procedure. </w:t>
      </w:r>
      <w:r w:rsidR="00F35B6B">
        <w:rPr>
          <w:sz w:val="22"/>
          <w:szCs w:val="22"/>
          <w:lang w:val="en-US"/>
        </w:rPr>
        <w:t xml:space="preserve">Also, </w:t>
      </w:r>
      <w:r w:rsidR="009A7D4E">
        <w:rPr>
          <w:sz w:val="22"/>
          <w:szCs w:val="22"/>
          <w:lang w:val="en-US"/>
        </w:rPr>
        <w:t xml:space="preserve">in this case NW can </w:t>
      </w:r>
      <w:r w:rsidR="00EE3EBB">
        <w:rPr>
          <w:sz w:val="22"/>
          <w:szCs w:val="22"/>
          <w:lang w:val="en-US"/>
        </w:rPr>
        <w:t>evaluate</w:t>
      </w:r>
      <w:r w:rsidR="009A7D4E">
        <w:rPr>
          <w:sz w:val="22"/>
          <w:szCs w:val="22"/>
          <w:lang w:val="en-US"/>
        </w:rPr>
        <w:t xml:space="preserve"> the performance of the new NW side model by using a testing dataset</w:t>
      </w:r>
      <w:r w:rsidR="00EE3EBB">
        <w:rPr>
          <w:sz w:val="22"/>
          <w:szCs w:val="22"/>
          <w:lang w:val="en-US"/>
        </w:rPr>
        <w:t xml:space="preserve"> and decide whether to deploy the new model or not</w:t>
      </w:r>
      <w:r w:rsidR="009A7D4E">
        <w:rPr>
          <w:sz w:val="22"/>
          <w:szCs w:val="22"/>
          <w:lang w:val="en-US"/>
        </w:rPr>
        <w:t>.</w:t>
      </w:r>
      <w:r w:rsidR="00742A6E">
        <w:rPr>
          <w:sz w:val="22"/>
          <w:szCs w:val="22"/>
          <w:lang w:val="en-US"/>
        </w:rPr>
        <w:t xml:space="preserve"> Thus, e</w:t>
      </w:r>
      <w:r w:rsidR="00742A6E" w:rsidRPr="00742A6E">
        <w:rPr>
          <w:sz w:val="22"/>
          <w:szCs w:val="22"/>
          <w:lang w:val="en-US"/>
        </w:rPr>
        <w:t xml:space="preserve">xtendibility </w:t>
      </w:r>
      <w:r w:rsidR="00742A6E">
        <w:rPr>
          <w:sz w:val="22"/>
          <w:szCs w:val="22"/>
          <w:lang w:val="en-US"/>
        </w:rPr>
        <w:t>t</w:t>
      </w:r>
      <w:r w:rsidR="00742A6E" w:rsidRPr="00742A6E">
        <w:rPr>
          <w:sz w:val="22"/>
          <w:szCs w:val="22"/>
          <w:lang w:val="en-US"/>
        </w:rPr>
        <w:t>o train new NW-side model compatible with UE-side model in use</w:t>
      </w:r>
      <w:r w:rsidR="00742A6E">
        <w:rPr>
          <w:sz w:val="22"/>
          <w:szCs w:val="22"/>
          <w:lang w:val="en-US"/>
        </w:rPr>
        <w:t xml:space="preserve"> is supported for NW first Type 3 training. Similar logic is applied for </w:t>
      </w:r>
      <w:r w:rsidR="009A7D4E">
        <w:rPr>
          <w:sz w:val="22"/>
          <w:szCs w:val="22"/>
          <w:lang w:val="en-US"/>
        </w:rPr>
        <w:t xml:space="preserve"> </w:t>
      </w:r>
      <w:r w:rsidR="00742A6E">
        <w:rPr>
          <w:sz w:val="22"/>
          <w:szCs w:val="22"/>
          <w:lang w:val="en-US"/>
        </w:rPr>
        <w:t>e</w:t>
      </w:r>
      <w:r w:rsidR="00742A6E" w:rsidRPr="00742A6E">
        <w:rPr>
          <w:sz w:val="22"/>
          <w:szCs w:val="22"/>
          <w:lang w:val="en-US"/>
        </w:rPr>
        <w:t>xtendibility to train new UE-side model compatible with NW-side model in use</w:t>
      </w:r>
      <w:r w:rsidR="00742A6E">
        <w:rPr>
          <w:sz w:val="22"/>
          <w:szCs w:val="22"/>
          <w:lang w:val="en-US"/>
        </w:rPr>
        <w:t xml:space="preserve"> in case of UE first </w:t>
      </w:r>
      <w:r w:rsidR="009877DE">
        <w:rPr>
          <w:sz w:val="22"/>
          <w:szCs w:val="22"/>
          <w:lang w:val="en-US"/>
        </w:rPr>
        <w:t>Type 3 training</w:t>
      </w:r>
      <w:r w:rsidR="00742A6E">
        <w:rPr>
          <w:sz w:val="22"/>
          <w:szCs w:val="22"/>
          <w:lang w:val="en-US"/>
        </w:rPr>
        <w:t>.</w:t>
      </w:r>
    </w:p>
    <w:p w14:paraId="4597DD06" w14:textId="18D7D741" w:rsidR="00EA302A" w:rsidRDefault="00EA302A" w:rsidP="008F6832">
      <w:pPr>
        <w:jc w:val="both"/>
        <w:rPr>
          <w:sz w:val="22"/>
          <w:szCs w:val="22"/>
          <w:lang w:val="en-IE"/>
        </w:rPr>
      </w:pPr>
      <w:r w:rsidRPr="00EA302A">
        <w:rPr>
          <w:b/>
          <w:bCs/>
          <w:i/>
          <w:iCs/>
          <w:sz w:val="22"/>
          <w:szCs w:val="22"/>
          <w:lang w:val="en-IE"/>
        </w:rPr>
        <w:t xml:space="preserve">Proposal </w:t>
      </w:r>
      <w:r w:rsidR="00636FC1">
        <w:rPr>
          <w:b/>
          <w:bCs/>
          <w:i/>
          <w:iCs/>
          <w:sz w:val="22"/>
          <w:szCs w:val="22"/>
          <w:lang w:val="en-IE"/>
        </w:rPr>
        <w:t>2</w:t>
      </w:r>
      <w:r>
        <w:rPr>
          <w:sz w:val="22"/>
          <w:szCs w:val="22"/>
          <w:lang w:val="en-IE"/>
        </w:rPr>
        <w:t xml:space="preserve">: </w:t>
      </w:r>
    </w:p>
    <w:p w14:paraId="4CD2FAE9" w14:textId="3556CDEC" w:rsidR="00EA302A" w:rsidRPr="00F918B8" w:rsidRDefault="00F918B8" w:rsidP="00EA302A">
      <w:pPr>
        <w:pStyle w:val="ListParagraph"/>
        <w:numPr>
          <w:ilvl w:val="0"/>
          <w:numId w:val="38"/>
        </w:numPr>
        <w:spacing w:after="240"/>
        <w:jc w:val="both"/>
        <w:rPr>
          <w:rFonts w:ascii="Times New Roman" w:hAnsi="Times New Roman"/>
          <w:i/>
          <w:iCs/>
          <w:lang w:val="en-IE"/>
        </w:rPr>
      </w:pPr>
      <w:r w:rsidRPr="00F918B8">
        <w:rPr>
          <w:rFonts w:ascii="Times New Roman" w:hAnsi="Times New Roman"/>
          <w:i/>
          <w:iCs/>
          <w:lang w:val="en-IE"/>
        </w:rPr>
        <w:t>For CSI compression using two-sided model use case, the following</w:t>
      </w:r>
      <w:r>
        <w:rPr>
          <w:rFonts w:ascii="Times New Roman" w:hAnsi="Times New Roman"/>
          <w:i/>
          <w:iCs/>
          <w:lang w:val="en-IE"/>
        </w:rPr>
        <w:t xml:space="preserve"> changes (in red) are endorsed for the</w:t>
      </w:r>
      <w:r w:rsidRPr="00F918B8">
        <w:rPr>
          <w:rFonts w:ascii="Times New Roman" w:hAnsi="Times New Roman"/>
          <w:i/>
          <w:iCs/>
          <w:lang w:val="en-IE"/>
        </w:rPr>
        <w:t xml:space="preserve"> table </w:t>
      </w:r>
      <w:r>
        <w:rPr>
          <w:rFonts w:ascii="Times New Roman" w:hAnsi="Times New Roman"/>
          <w:i/>
          <w:iCs/>
          <w:lang w:val="en-IE"/>
        </w:rPr>
        <w:t>with</w:t>
      </w:r>
      <w:r w:rsidRPr="00F918B8">
        <w:rPr>
          <w:rFonts w:ascii="Times New Roman" w:hAnsi="Times New Roman"/>
          <w:i/>
          <w:iCs/>
          <w:lang w:val="en-IE"/>
        </w:rPr>
        <w:t xml:space="preserve"> the pros/cons of training collaboration types 2 and type 3</w:t>
      </w:r>
      <w:r w:rsidR="00B14805">
        <w:rPr>
          <w:rFonts w:ascii="Times New Roman" w:hAnsi="Times New Roman"/>
          <w:i/>
          <w:iCs/>
          <w:lang w:val="en-IE"/>
        </w:rPr>
        <w:t>.</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7D2F96" w:rsidRPr="007D2F96" w14:paraId="0731B5CD" w14:textId="77777777" w:rsidTr="00AD72F7">
        <w:trPr>
          <w:trHeight w:val="216"/>
          <w:jc w:val="center"/>
        </w:trPr>
        <w:tc>
          <w:tcPr>
            <w:tcW w:w="2425" w:type="dxa"/>
            <w:vMerge w:val="restart"/>
            <w:tcBorders>
              <w:tl2br w:val="single" w:sz="4" w:space="0" w:color="auto"/>
            </w:tcBorders>
            <w:shd w:val="clear" w:color="auto" w:fill="auto"/>
          </w:tcPr>
          <w:p w14:paraId="2C0403D3" w14:textId="77777777" w:rsidR="007D2F96" w:rsidRPr="007D2F96" w:rsidRDefault="007D2F96" w:rsidP="007D2F96">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7D2F96">
              <w:rPr>
                <w:rFonts w:eastAsia="DengXian"/>
                <w:lang w:val="en-US" w:eastAsia="zh-CN"/>
              </w:rPr>
              <w:tab/>
              <w:t xml:space="preserve">     Training types</w:t>
            </w:r>
          </w:p>
          <w:p w14:paraId="31138860" w14:textId="77777777" w:rsidR="007D2F96" w:rsidRPr="007D2F96" w:rsidRDefault="007D2F96" w:rsidP="007D2F96">
            <w:pPr>
              <w:overflowPunct/>
              <w:autoSpaceDE/>
              <w:autoSpaceDN/>
              <w:adjustRightInd/>
              <w:spacing w:after="0"/>
              <w:textAlignment w:val="auto"/>
              <w:rPr>
                <w:rFonts w:eastAsia="Times New Roman"/>
                <w:lang w:val="en-US" w:eastAsia="zh-CN"/>
              </w:rPr>
            </w:pPr>
            <w:r w:rsidRPr="007D2F96">
              <w:rPr>
                <w:rFonts w:eastAsia="DengXian"/>
                <w:lang w:val="en-US" w:eastAsia="zh-CN"/>
              </w:rPr>
              <w:t>Characteristics</w:t>
            </w:r>
          </w:p>
        </w:tc>
        <w:tc>
          <w:tcPr>
            <w:tcW w:w="3060" w:type="dxa"/>
            <w:gridSpan w:val="2"/>
            <w:shd w:val="clear" w:color="auto" w:fill="auto"/>
          </w:tcPr>
          <w:p w14:paraId="556392BB" w14:textId="77777777" w:rsidR="007D2F96" w:rsidRPr="007D2F96" w:rsidRDefault="007D2F96" w:rsidP="007D2F96">
            <w:pPr>
              <w:overflowPunct/>
              <w:autoSpaceDE/>
              <w:autoSpaceDN/>
              <w:adjustRightInd/>
              <w:spacing w:after="0"/>
              <w:textAlignment w:val="auto"/>
              <w:rPr>
                <w:rFonts w:eastAsia="Times New Roman"/>
                <w:lang w:val="en-US" w:eastAsia="zh-CN"/>
              </w:rPr>
            </w:pPr>
            <w:r w:rsidRPr="007D2F96">
              <w:rPr>
                <w:rFonts w:eastAsia="Times New Roman"/>
                <w:lang w:val="en-US" w:eastAsia="zh-CN"/>
              </w:rPr>
              <w:t>Type 2</w:t>
            </w:r>
          </w:p>
        </w:tc>
        <w:tc>
          <w:tcPr>
            <w:tcW w:w="3240" w:type="dxa"/>
            <w:gridSpan w:val="2"/>
            <w:shd w:val="clear" w:color="auto" w:fill="auto"/>
          </w:tcPr>
          <w:p w14:paraId="6800F130" w14:textId="77777777" w:rsidR="007D2F96" w:rsidRPr="007D2F96" w:rsidRDefault="007D2F96" w:rsidP="007D2F96">
            <w:pPr>
              <w:overflowPunct/>
              <w:autoSpaceDE/>
              <w:autoSpaceDN/>
              <w:adjustRightInd/>
              <w:spacing w:after="0"/>
              <w:textAlignment w:val="auto"/>
              <w:rPr>
                <w:rFonts w:eastAsia="Times New Roman"/>
                <w:lang w:val="en-US" w:eastAsia="zh-CN"/>
              </w:rPr>
            </w:pPr>
            <w:r w:rsidRPr="007D2F96">
              <w:rPr>
                <w:rFonts w:eastAsia="Times New Roman"/>
                <w:lang w:val="en-US" w:eastAsia="zh-CN"/>
              </w:rPr>
              <w:t>Type 3</w:t>
            </w:r>
          </w:p>
        </w:tc>
      </w:tr>
      <w:tr w:rsidR="007D2F96" w:rsidRPr="007D2F96" w14:paraId="479FB7EF" w14:textId="77777777" w:rsidTr="00AD72F7">
        <w:trPr>
          <w:trHeight w:val="157"/>
          <w:jc w:val="center"/>
        </w:trPr>
        <w:tc>
          <w:tcPr>
            <w:tcW w:w="2425" w:type="dxa"/>
            <w:vMerge/>
            <w:tcBorders>
              <w:tl2br w:val="single" w:sz="4" w:space="0" w:color="auto"/>
            </w:tcBorders>
            <w:shd w:val="clear" w:color="auto" w:fill="auto"/>
          </w:tcPr>
          <w:p w14:paraId="19183A83" w14:textId="77777777" w:rsidR="007D2F96" w:rsidRPr="007D2F96" w:rsidRDefault="007D2F96" w:rsidP="007D2F96">
            <w:pPr>
              <w:overflowPunct/>
              <w:autoSpaceDE/>
              <w:autoSpaceDN/>
              <w:adjustRightInd/>
              <w:spacing w:after="0"/>
              <w:textAlignment w:val="auto"/>
              <w:rPr>
                <w:rFonts w:eastAsia="Times New Roman"/>
                <w:lang w:val="en-US" w:eastAsia="zh-CN"/>
              </w:rPr>
            </w:pPr>
          </w:p>
        </w:tc>
        <w:tc>
          <w:tcPr>
            <w:tcW w:w="1440" w:type="dxa"/>
            <w:shd w:val="clear" w:color="auto" w:fill="auto"/>
          </w:tcPr>
          <w:p w14:paraId="5189808A" w14:textId="77777777" w:rsidR="007D2F96" w:rsidRPr="007D2F96" w:rsidRDefault="007D2F96" w:rsidP="007D2F96">
            <w:pPr>
              <w:overflowPunct/>
              <w:autoSpaceDE/>
              <w:autoSpaceDN/>
              <w:adjustRightInd/>
              <w:spacing w:after="0"/>
              <w:textAlignment w:val="auto"/>
              <w:rPr>
                <w:rFonts w:eastAsia="Times New Roman"/>
                <w:lang w:val="en-US" w:eastAsia="zh-CN"/>
              </w:rPr>
            </w:pPr>
            <w:r w:rsidRPr="007D2F96">
              <w:rPr>
                <w:rFonts w:eastAsia="Times New Roman"/>
                <w:lang w:val="en-US" w:eastAsia="zh-CN"/>
              </w:rPr>
              <w:t>Simultaneous</w:t>
            </w:r>
          </w:p>
        </w:tc>
        <w:tc>
          <w:tcPr>
            <w:tcW w:w="1620" w:type="dxa"/>
            <w:shd w:val="clear" w:color="auto" w:fill="auto"/>
          </w:tcPr>
          <w:p w14:paraId="23151CE1" w14:textId="77777777" w:rsidR="007D2F96" w:rsidRPr="007D2F96" w:rsidRDefault="007D2F96" w:rsidP="007D2F96">
            <w:pPr>
              <w:overflowPunct/>
              <w:autoSpaceDE/>
              <w:autoSpaceDN/>
              <w:adjustRightInd/>
              <w:spacing w:after="0"/>
              <w:textAlignment w:val="auto"/>
              <w:rPr>
                <w:rFonts w:eastAsia="Times New Roman"/>
                <w:lang w:val="en-US" w:eastAsia="zh-CN"/>
              </w:rPr>
            </w:pPr>
            <w:r w:rsidRPr="007D2F96">
              <w:rPr>
                <w:rFonts w:eastAsia="Times New Roman"/>
                <w:lang w:val="en-US" w:eastAsia="zh-CN"/>
              </w:rPr>
              <w:t xml:space="preserve">Sequential </w:t>
            </w:r>
          </w:p>
          <w:p w14:paraId="7C01A90B" w14:textId="77777777" w:rsidR="007D2F96" w:rsidRPr="007D2F96" w:rsidRDefault="007D2F96" w:rsidP="007D2F96">
            <w:pPr>
              <w:overflowPunct/>
              <w:autoSpaceDE/>
              <w:autoSpaceDN/>
              <w:adjustRightInd/>
              <w:spacing w:after="0"/>
              <w:textAlignment w:val="auto"/>
              <w:rPr>
                <w:rFonts w:eastAsia="Times New Roman"/>
                <w:lang w:val="en-US" w:eastAsia="zh-CN"/>
              </w:rPr>
            </w:pPr>
            <w:r w:rsidRPr="007D2F96">
              <w:rPr>
                <w:rFonts w:eastAsia="Times New Roman"/>
                <w:lang w:val="en-US" w:eastAsia="zh-CN"/>
              </w:rPr>
              <w:t>NW first (note 1)</w:t>
            </w:r>
          </w:p>
        </w:tc>
        <w:tc>
          <w:tcPr>
            <w:tcW w:w="1530" w:type="dxa"/>
            <w:shd w:val="clear" w:color="auto" w:fill="auto"/>
          </w:tcPr>
          <w:p w14:paraId="66BF0BDF" w14:textId="77777777" w:rsidR="007D2F96" w:rsidRPr="007D2F96" w:rsidRDefault="007D2F96" w:rsidP="007D2F96">
            <w:pPr>
              <w:overflowPunct/>
              <w:autoSpaceDE/>
              <w:autoSpaceDN/>
              <w:adjustRightInd/>
              <w:spacing w:after="0"/>
              <w:textAlignment w:val="auto"/>
              <w:rPr>
                <w:rFonts w:eastAsia="Times New Roman"/>
                <w:lang w:val="en-US" w:eastAsia="zh-CN"/>
              </w:rPr>
            </w:pPr>
            <w:r w:rsidRPr="007D2F96">
              <w:rPr>
                <w:rFonts w:eastAsia="Times New Roman"/>
                <w:lang w:val="en-US" w:eastAsia="zh-CN"/>
              </w:rPr>
              <w:t>NW first</w:t>
            </w:r>
          </w:p>
        </w:tc>
        <w:tc>
          <w:tcPr>
            <w:tcW w:w="1710" w:type="dxa"/>
            <w:shd w:val="clear" w:color="auto" w:fill="auto"/>
          </w:tcPr>
          <w:p w14:paraId="4A375409" w14:textId="77777777" w:rsidR="007D2F96" w:rsidRPr="007D2F96" w:rsidRDefault="007D2F96" w:rsidP="007D2F96">
            <w:pPr>
              <w:overflowPunct/>
              <w:autoSpaceDE/>
              <w:autoSpaceDN/>
              <w:adjustRightInd/>
              <w:spacing w:after="0"/>
              <w:textAlignment w:val="auto"/>
              <w:rPr>
                <w:rFonts w:eastAsia="Times New Roman"/>
                <w:lang w:val="en-US" w:eastAsia="zh-CN"/>
              </w:rPr>
            </w:pPr>
            <w:r w:rsidRPr="007D2F96">
              <w:rPr>
                <w:rFonts w:eastAsia="Times New Roman"/>
                <w:lang w:val="en-US" w:eastAsia="zh-CN"/>
              </w:rPr>
              <w:t xml:space="preserve"> UE first</w:t>
            </w:r>
          </w:p>
        </w:tc>
      </w:tr>
      <w:tr w:rsidR="007D2F96" w:rsidRPr="007D2F96" w14:paraId="5022D693" w14:textId="77777777" w:rsidTr="00AD72F7">
        <w:trPr>
          <w:trHeight w:val="669"/>
          <w:jc w:val="center"/>
        </w:trPr>
        <w:tc>
          <w:tcPr>
            <w:tcW w:w="2425" w:type="dxa"/>
            <w:shd w:val="clear" w:color="auto" w:fill="auto"/>
          </w:tcPr>
          <w:p w14:paraId="14EDB67E" w14:textId="77777777" w:rsidR="007D2F96" w:rsidRPr="007D2F96" w:rsidRDefault="007D2F96" w:rsidP="007D2F96">
            <w:pPr>
              <w:overflowPunct/>
              <w:autoSpaceDE/>
              <w:autoSpaceDN/>
              <w:adjustRightInd/>
              <w:spacing w:after="0"/>
              <w:textAlignment w:val="auto"/>
              <w:rPr>
                <w:rFonts w:eastAsia="Times New Roman"/>
                <w:lang w:val="en-US" w:eastAsia="zh-CN"/>
              </w:rPr>
            </w:pPr>
            <w:r w:rsidRPr="007D2F96">
              <w:rPr>
                <w:rFonts w:eastAsia="Times New Roman"/>
                <w:lang w:val="en-US" w:eastAsia="zh-CN"/>
              </w:rPr>
              <w:t>F</w:t>
            </w:r>
            <w:r w:rsidRPr="007D2F96">
              <w:rPr>
                <w:rFonts w:eastAsia="Malgun Gothic"/>
                <w:lang w:val="en-US" w:eastAsia="zh-CN"/>
              </w:rPr>
              <w:t>easibility of allowing UE side and NW side to develop/update models separately</w:t>
            </w:r>
          </w:p>
        </w:tc>
        <w:tc>
          <w:tcPr>
            <w:tcW w:w="1440" w:type="dxa"/>
            <w:shd w:val="clear" w:color="auto" w:fill="auto"/>
            <w:vAlign w:val="center"/>
          </w:tcPr>
          <w:p w14:paraId="7E7EAC81" w14:textId="77777777" w:rsidR="007D2F96" w:rsidRPr="007D2F96" w:rsidRDefault="007D2F96" w:rsidP="007D2F96">
            <w:pPr>
              <w:overflowPunct/>
              <w:autoSpaceDE/>
              <w:autoSpaceDN/>
              <w:adjustRightInd/>
              <w:spacing w:after="0"/>
              <w:textAlignment w:val="auto"/>
              <w:rPr>
                <w:rFonts w:eastAsia="Times New Roman"/>
                <w:color w:val="000000"/>
                <w:lang w:val="en-US" w:eastAsia="zh-CN"/>
              </w:rPr>
            </w:pPr>
            <w:r w:rsidRPr="007D2F96">
              <w:rPr>
                <w:rFonts w:eastAsia="Times New Roman"/>
                <w:color w:val="000000"/>
                <w:kern w:val="24"/>
                <w:lang w:val="en-US" w:eastAsia="zh-CN"/>
              </w:rPr>
              <w:t>Infeasible</w:t>
            </w:r>
          </w:p>
        </w:tc>
        <w:tc>
          <w:tcPr>
            <w:tcW w:w="1620" w:type="dxa"/>
            <w:shd w:val="clear" w:color="auto" w:fill="auto"/>
            <w:vAlign w:val="center"/>
          </w:tcPr>
          <w:p w14:paraId="1357AEBE" w14:textId="677E7B7B" w:rsidR="00A712AC" w:rsidRPr="007D2F96" w:rsidRDefault="00A712AC" w:rsidP="007D2F96">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Feasible</w:t>
            </w:r>
          </w:p>
        </w:tc>
        <w:tc>
          <w:tcPr>
            <w:tcW w:w="1530" w:type="dxa"/>
            <w:shd w:val="clear" w:color="auto" w:fill="auto"/>
            <w:vAlign w:val="center"/>
          </w:tcPr>
          <w:p w14:paraId="25D761AD" w14:textId="1BD39BC3" w:rsidR="007D2F96" w:rsidRPr="007D2F96" w:rsidRDefault="007D2F96" w:rsidP="007D2F96">
            <w:pPr>
              <w:overflowPunct/>
              <w:autoSpaceDE/>
              <w:autoSpaceDN/>
              <w:adjustRightInd/>
              <w:spacing w:after="0"/>
              <w:textAlignment w:val="auto"/>
              <w:rPr>
                <w:rFonts w:eastAsia="Times New Roman"/>
                <w:color w:val="000000"/>
                <w:lang w:val="en-US" w:eastAsia="zh-CN"/>
              </w:rPr>
            </w:pPr>
            <w:r w:rsidRPr="007D2F96">
              <w:rPr>
                <w:rFonts w:eastAsia="Times New Roman"/>
                <w:color w:val="000000"/>
                <w:kern w:val="24"/>
                <w:lang w:val="en-US" w:eastAsia="zh-CN"/>
              </w:rPr>
              <w:t>Feasible</w:t>
            </w:r>
          </w:p>
        </w:tc>
        <w:tc>
          <w:tcPr>
            <w:tcW w:w="1710" w:type="dxa"/>
            <w:shd w:val="clear" w:color="auto" w:fill="auto"/>
            <w:vAlign w:val="center"/>
          </w:tcPr>
          <w:p w14:paraId="52CAFB98" w14:textId="77777777" w:rsidR="007D2F96" w:rsidRPr="007D2F96" w:rsidRDefault="007D2F96" w:rsidP="007D2F96">
            <w:pPr>
              <w:overflowPunct/>
              <w:autoSpaceDE/>
              <w:autoSpaceDN/>
              <w:adjustRightInd/>
              <w:spacing w:after="0"/>
              <w:textAlignment w:val="auto"/>
              <w:rPr>
                <w:rFonts w:eastAsia="Times New Roman"/>
                <w:color w:val="000000"/>
                <w:highlight w:val="yellow"/>
                <w:lang w:val="en-US" w:eastAsia="zh-CN"/>
              </w:rPr>
            </w:pPr>
            <w:r w:rsidRPr="007D2F96">
              <w:rPr>
                <w:rFonts w:eastAsia="Times New Roman"/>
                <w:color w:val="000000"/>
                <w:kern w:val="24"/>
                <w:lang w:val="en-US" w:eastAsia="zh-CN"/>
              </w:rPr>
              <w:t xml:space="preserve">Feasible </w:t>
            </w:r>
          </w:p>
        </w:tc>
      </w:tr>
      <w:tr w:rsidR="007D2F96" w:rsidRPr="007D2F96" w14:paraId="54D09641" w14:textId="77777777" w:rsidTr="00EB0B2A">
        <w:trPr>
          <w:trHeight w:val="1360"/>
          <w:jc w:val="center"/>
        </w:trPr>
        <w:tc>
          <w:tcPr>
            <w:tcW w:w="2425" w:type="dxa"/>
            <w:shd w:val="clear" w:color="auto" w:fill="auto"/>
          </w:tcPr>
          <w:p w14:paraId="060CFC7A" w14:textId="77777777" w:rsidR="007D2F96" w:rsidRPr="007D2F96" w:rsidRDefault="007D2F96" w:rsidP="007D2F96">
            <w:pPr>
              <w:overflowPunct/>
              <w:autoSpaceDE/>
              <w:autoSpaceDN/>
              <w:adjustRightInd/>
              <w:spacing w:after="0"/>
              <w:textAlignment w:val="auto"/>
              <w:rPr>
                <w:rFonts w:eastAsia="Times New Roman"/>
                <w:highlight w:val="yellow"/>
                <w:lang w:val="en-US" w:eastAsia="zh-CN"/>
              </w:rPr>
            </w:pPr>
            <w:r w:rsidRPr="007D2F96">
              <w:rPr>
                <w:rFonts w:eastAsia="Times New Roman"/>
                <w:lang w:val="en-US" w:eastAsia="zh-CN"/>
              </w:rPr>
              <w:t>Extendibility:</w:t>
            </w:r>
            <w:r w:rsidRPr="007D2F96">
              <w:rPr>
                <w:rFonts w:eastAsia="Malgun Gothic"/>
                <w:lang w:val="en-US" w:eastAsia="zh-CN"/>
              </w:rPr>
              <w:t xml:space="preserve"> to train new UE-side model compatible with NW-side model in use; </w:t>
            </w:r>
          </w:p>
        </w:tc>
        <w:tc>
          <w:tcPr>
            <w:tcW w:w="1440" w:type="dxa"/>
            <w:shd w:val="clear" w:color="auto" w:fill="auto"/>
            <w:vAlign w:val="center"/>
          </w:tcPr>
          <w:p w14:paraId="3B3E8DA4" w14:textId="77777777" w:rsidR="007D2F96" w:rsidRPr="007D2F96" w:rsidRDefault="007D2F96" w:rsidP="007D2F96">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Not support</w:t>
            </w:r>
          </w:p>
        </w:tc>
        <w:tc>
          <w:tcPr>
            <w:tcW w:w="1620" w:type="dxa"/>
            <w:shd w:val="clear" w:color="auto" w:fill="auto"/>
            <w:vAlign w:val="center"/>
          </w:tcPr>
          <w:p w14:paraId="56E1B266" w14:textId="77777777" w:rsidR="007D2F96" w:rsidRPr="007D2F96" w:rsidRDefault="007D2F96" w:rsidP="00EB0B2A">
            <w:pPr>
              <w:overflowPunct/>
              <w:autoSpaceDE/>
              <w:autoSpaceDN/>
              <w:adjustRightInd/>
              <w:spacing w:after="0"/>
              <w:textAlignment w:val="auto"/>
              <w:rPr>
                <w:rFonts w:eastAsia="Times New Roman"/>
                <w:color w:val="000000"/>
                <w:kern w:val="24"/>
                <w:lang w:val="en-US" w:eastAsia="zh-CN"/>
              </w:rPr>
            </w:pPr>
            <w:r w:rsidRPr="007D2F96">
              <w:rPr>
                <w:rFonts w:eastAsia="Times New Roman"/>
                <w:bCs/>
                <w:color w:val="000000"/>
                <w:kern w:val="24"/>
                <w:lang w:val="en-US" w:eastAsia="zh-CN"/>
              </w:rPr>
              <w:t xml:space="preserve">Support </w:t>
            </w:r>
          </w:p>
        </w:tc>
        <w:tc>
          <w:tcPr>
            <w:tcW w:w="1530" w:type="dxa"/>
            <w:shd w:val="clear" w:color="auto" w:fill="auto"/>
            <w:vAlign w:val="center"/>
          </w:tcPr>
          <w:p w14:paraId="2B85DF2E" w14:textId="77777777" w:rsidR="007D2F96" w:rsidRPr="007D2F96" w:rsidRDefault="007D2F96" w:rsidP="007D2F96">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Support</w:t>
            </w:r>
            <w:r w:rsidRPr="007D2F96">
              <w:rPr>
                <w:rFonts w:eastAsia="Times New Roman"/>
                <w:color w:val="000000"/>
                <w:lang w:val="en-US" w:eastAsia="zh-CN"/>
              </w:rPr>
              <w:t xml:space="preserve"> </w:t>
            </w:r>
          </w:p>
        </w:tc>
        <w:tc>
          <w:tcPr>
            <w:tcW w:w="1710" w:type="dxa"/>
            <w:shd w:val="clear" w:color="auto" w:fill="auto"/>
            <w:vAlign w:val="center"/>
          </w:tcPr>
          <w:p w14:paraId="566DFEB0" w14:textId="560EACB5" w:rsidR="007D2F96" w:rsidRPr="007D2F96" w:rsidRDefault="009877DE" w:rsidP="009877DE">
            <w:pPr>
              <w:overflowPunct/>
              <w:autoSpaceDE/>
              <w:autoSpaceDN/>
              <w:adjustRightInd/>
              <w:spacing w:after="0"/>
              <w:textAlignment w:val="auto"/>
              <w:rPr>
                <w:rFonts w:eastAsia="Times New Roman"/>
                <w:color w:val="000000"/>
                <w:kern w:val="24"/>
                <w:lang w:val="en-US" w:eastAsia="zh-CN"/>
              </w:rPr>
            </w:pPr>
            <w:r w:rsidRPr="009877DE">
              <w:rPr>
                <w:rFonts w:eastAsia="Times New Roman"/>
                <w:color w:val="FF0000"/>
                <w:kern w:val="24"/>
                <w:lang w:val="en-US" w:eastAsia="zh-CN"/>
              </w:rPr>
              <w:t>Support</w:t>
            </w:r>
          </w:p>
        </w:tc>
      </w:tr>
      <w:tr w:rsidR="007D2F96" w:rsidRPr="007D2F96" w14:paraId="1EC5E64D" w14:textId="77777777" w:rsidTr="00EB0B2A">
        <w:trPr>
          <w:trHeight w:val="1360"/>
          <w:jc w:val="center"/>
        </w:trPr>
        <w:tc>
          <w:tcPr>
            <w:tcW w:w="2425" w:type="dxa"/>
            <w:shd w:val="clear" w:color="auto" w:fill="auto"/>
          </w:tcPr>
          <w:p w14:paraId="6121202A" w14:textId="77777777" w:rsidR="007D2F96" w:rsidRPr="007D2F96" w:rsidRDefault="007D2F96" w:rsidP="007D2F96">
            <w:pPr>
              <w:overflowPunct/>
              <w:autoSpaceDE/>
              <w:autoSpaceDN/>
              <w:adjustRightInd/>
              <w:spacing w:after="0"/>
              <w:textAlignment w:val="auto"/>
              <w:rPr>
                <w:rFonts w:eastAsia="Times New Roman"/>
                <w:highlight w:val="yellow"/>
                <w:lang w:val="en-US" w:eastAsia="zh-CN"/>
              </w:rPr>
            </w:pPr>
            <w:r w:rsidRPr="007D2F96">
              <w:rPr>
                <w:rFonts w:eastAsia="Times New Roman"/>
                <w:lang w:val="en-US" w:eastAsia="zh-CN"/>
              </w:rPr>
              <w:t>Extendibility:</w:t>
            </w:r>
            <w:r w:rsidRPr="007D2F96">
              <w:rPr>
                <w:rFonts w:eastAsia="Malgun Gothic"/>
                <w:lang w:val="en-US" w:eastAsia="zh-CN"/>
              </w:rPr>
              <w:t xml:space="preserve"> To train new NW-side model compatible with UE-side model in use</w:t>
            </w:r>
          </w:p>
        </w:tc>
        <w:tc>
          <w:tcPr>
            <w:tcW w:w="1440" w:type="dxa"/>
            <w:shd w:val="clear" w:color="auto" w:fill="auto"/>
            <w:vAlign w:val="center"/>
          </w:tcPr>
          <w:p w14:paraId="4EDBE251" w14:textId="77777777" w:rsidR="007D2F96" w:rsidRPr="007D2F96" w:rsidRDefault="007D2F96" w:rsidP="007D2F96">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 xml:space="preserve">Not support </w:t>
            </w:r>
          </w:p>
        </w:tc>
        <w:tc>
          <w:tcPr>
            <w:tcW w:w="1620" w:type="dxa"/>
            <w:shd w:val="clear" w:color="auto" w:fill="auto"/>
            <w:vAlign w:val="center"/>
          </w:tcPr>
          <w:p w14:paraId="3850CC2B" w14:textId="77777777" w:rsidR="007D2F96" w:rsidRPr="007D2F96" w:rsidRDefault="007D2F96" w:rsidP="00EB0B2A">
            <w:pPr>
              <w:overflowPunct/>
              <w:autoSpaceDE/>
              <w:autoSpaceDN/>
              <w:adjustRightInd/>
              <w:spacing w:after="0"/>
              <w:textAlignment w:val="auto"/>
              <w:rPr>
                <w:rFonts w:eastAsia="Times New Roman"/>
                <w:color w:val="000000"/>
                <w:kern w:val="24"/>
                <w:lang w:val="en-US" w:eastAsia="zh-CN"/>
              </w:rPr>
            </w:pPr>
            <w:r w:rsidRPr="007D2F96">
              <w:rPr>
                <w:color w:val="000000"/>
                <w:kern w:val="24"/>
                <w:lang w:val="en-US" w:eastAsia="zh-CN"/>
              </w:rPr>
              <w:t>Not S</w:t>
            </w:r>
            <w:r w:rsidRPr="007D2F96">
              <w:rPr>
                <w:rFonts w:hint="eastAsia"/>
                <w:color w:val="000000"/>
                <w:kern w:val="24"/>
                <w:lang w:val="en-US" w:eastAsia="zh-CN"/>
              </w:rPr>
              <w:t>upport</w:t>
            </w:r>
          </w:p>
        </w:tc>
        <w:tc>
          <w:tcPr>
            <w:tcW w:w="1530" w:type="dxa"/>
            <w:shd w:val="clear" w:color="auto" w:fill="auto"/>
            <w:vAlign w:val="center"/>
          </w:tcPr>
          <w:p w14:paraId="430753ED" w14:textId="2073EE0F" w:rsidR="007D2F96" w:rsidRPr="007D2F96" w:rsidRDefault="009877DE" w:rsidP="009877DE">
            <w:pPr>
              <w:overflowPunct/>
              <w:autoSpaceDE/>
              <w:autoSpaceDN/>
              <w:adjustRightInd/>
              <w:spacing w:after="0"/>
              <w:textAlignment w:val="auto"/>
              <w:rPr>
                <w:rFonts w:eastAsia="Times New Roman"/>
                <w:i/>
                <w:color w:val="000000"/>
                <w:kern w:val="24"/>
                <w:lang w:val="en-US" w:eastAsia="zh-CN"/>
              </w:rPr>
            </w:pPr>
            <w:r w:rsidRPr="009877DE">
              <w:rPr>
                <w:rFonts w:eastAsia="Times New Roman"/>
                <w:bCs/>
                <w:color w:val="FF0000"/>
                <w:kern w:val="24"/>
                <w:lang w:val="en-US" w:eastAsia="zh-CN"/>
              </w:rPr>
              <w:t>Support</w:t>
            </w:r>
          </w:p>
        </w:tc>
        <w:tc>
          <w:tcPr>
            <w:tcW w:w="1710" w:type="dxa"/>
            <w:shd w:val="clear" w:color="auto" w:fill="auto"/>
            <w:vAlign w:val="center"/>
          </w:tcPr>
          <w:p w14:paraId="0B2B7F78" w14:textId="77777777" w:rsidR="007D2F96" w:rsidRPr="007D2F96" w:rsidRDefault="007D2F96" w:rsidP="007D2F96">
            <w:pPr>
              <w:overflowPunct/>
              <w:autoSpaceDE/>
              <w:autoSpaceDN/>
              <w:adjustRightInd/>
              <w:spacing w:after="0"/>
              <w:textAlignment w:val="auto"/>
              <w:rPr>
                <w:rFonts w:eastAsia="Times New Roman"/>
                <w:color w:val="000000"/>
                <w:kern w:val="24"/>
                <w:highlight w:val="green"/>
                <w:lang w:val="en-US" w:eastAsia="zh-CN"/>
              </w:rPr>
            </w:pPr>
            <w:r w:rsidRPr="007D2F96">
              <w:rPr>
                <w:rFonts w:eastAsia="Times New Roman"/>
                <w:color w:val="000000"/>
                <w:kern w:val="24"/>
                <w:lang w:val="en-US" w:eastAsia="zh-CN"/>
              </w:rPr>
              <w:t>Support</w:t>
            </w:r>
          </w:p>
        </w:tc>
      </w:tr>
    </w:tbl>
    <w:p w14:paraId="25FE7C2B" w14:textId="77777777" w:rsidR="00491F26" w:rsidRDefault="00491F26" w:rsidP="008F6832">
      <w:pPr>
        <w:jc w:val="both"/>
        <w:rPr>
          <w:sz w:val="22"/>
          <w:szCs w:val="22"/>
        </w:rPr>
      </w:pPr>
    </w:p>
    <w:p w14:paraId="50A2A27D" w14:textId="77777777" w:rsidR="00323663" w:rsidRDefault="00323663" w:rsidP="00323663">
      <w:pPr>
        <w:pStyle w:val="Heading3"/>
      </w:pPr>
      <w:r>
        <w:t>Model performance monitoring and data collection</w:t>
      </w:r>
    </w:p>
    <w:p w14:paraId="75DC0EC4" w14:textId="6E1C2926" w:rsidR="00435EC6" w:rsidRPr="001B0C1D" w:rsidRDefault="00435EC6" w:rsidP="00435EC6">
      <w:pPr>
        <w:spacing w:before="240"/>
        <w:jc w:val="both"/>
        <w:rPr>
          <w:sz w:val="22"/>
          <w:szCs w:val="22"/>
        </w:rPr>
      </w:pPr>
      <w:r w:rsidRPr="001B0C1D">
        <w:rPr>
          <w:sz w:val="22"/>
          <w:szCs w:val="22"/>
        </w:rPr>
        <w:t>Efficiency of NW-side model performance monitoring based on intermediate KPI calculated using ground truth CSI report depends on the accuracy of the</w:t>
      </w:r>
      <w:r w:rsidR="00F65002">
        <w:rPr>
          <w:sz w:val="22"/>
          <w:szCs w:val="22"/>
        </w:rPr>
        <w:t xml:space="preserve"> corresponding</w:t>
      </w:r>
      <w:r w:rsidRPr="001B0C1D">
        <w:rPr>
          <w:sz w:val="22"/>
          <w:szCs w:val="22"/>
        </w:rPr>
        <w:t xml:space="preserve"> ground truth CSI report. </w:t>
      </w:r>
      <w:r w:rsidR="005C761E">
        <w:rPr>
          <w:sz w:val="22"/>
          <w:szCs w:val="22"/>
        </w:rPr>
        <w:t>Based on</w:t>
      </w:r>
      <w:r w:rsidRPr="001B0C1D">
        <w:rPr>
          <w:sz w:val="22"/>
          <w:szCs w:val="22"/>
        </w:rPr>
        <w:t xml:space="preserve"> the evaluation results presented in [2] for Option 1 evaluation methodology, </w:t>
      </w:r>
      <w:r w:rsidR="004E57EE">
        <w:rPr>
          <w:sz w:val="22"/>
          <w:szCs w:val="22"/>
        </w:rPr>
        <w:t xml:space="preserve">it is observed that </w:t>
      </w:r>
      <w:r w:rsidR="005745EC">
        <w:rPr>
          <w:sz w:val="22"/>
          <w:szCs w:val="22"/>
        </w:rPr>
        <w:t>new CSI report formats</w:t>
      </w:r>
      <w:r w:rsidRPr="001B0C1D">
        <w:rPr>
          <w:sz w:val="22"/>
          <w:szCs w:val="22"/>
        </w:rPr>
        <w:t xml:space="preserve"> improve the accuracy of </w:t>
      </w:r>
      <w:r w:rsidR="00B831F5">
        <w:rPr>
          <w:sz w:val="22"/>
          <w:szCs w:val="22"/>
        </w:rPr>
        <w:t>the</w:t>
      </w:r>
      <w:r w:rsidRPr="001B0C1D">
        <w:rPr>
          <w:sz w:val="22"/>
          <w:szCs w:val="22"/>
        </w:rPr>
        <w:t xml:space="preserve"> </w:t>
      </w:r>
      <w:r w:rsidR="005745EC">
        <w:rPr>
          <w:sz w:val="22"/>
          <w:szCs w:val="22"/>
        </w:rPr>
        <w:t xml:space="preserve">corresponding </w:t>
      </w:r>
      <w:r w:rsidRPr="001B0C1D">
        <w:rPr>
          <w:sz w:val="22"/>
          <w:szCs w:val="22"/>
        </w:rPr>
        <w:t>KPI. However, the evaluation methodology does not consider all the aspects to suggest if enhancements are beneficial for the system performance. First, model performance monitoring based on ground truth CSI reporting for one time instance is not robust to channel variations in time as shown in [2]. Second, the aspect of CSI overhead for ground truth CSI is not considered. For instance, ground truth CSI report</w:t>
      </w:r>
      <w:r w:rsidR="00813A8B">
        <w:rPr>
          <w:sz w:val="22"/>
          <w:szCs w:val="22"/>
        </w:rPr>
        <w:t xml:space="preserve"> </w:t>
      </w:r>
      <w:r w:rsidRPr="001B0C1D">
        <w:rPr>
          <w:sz w:val="22"/>
          <w:szCs w:val="22"/>
        </w:rPr>
        <w:t xml:space="preserve">transmitted every 100 </w:t>
      </w:r>
      <w:proofErr w:type="spellStart"/>
      <w:r w:rsidRPr="001B0C1D">
        <w:rPr>
          <w:sz w:val="22"/>
          <w:szCs w:val="22"/>
        </w:rPr>
        <w:t>ms</w:t>
      </w:r>
      <w:proofErr w:type="spellEnd"/>
      <w:r w:rsidRPr="001B0C1D">
        <w:rPr>
          <w:sz w:val="22"/>
          <w:szCs w:val="22"/>
        </w:rPr>
        <w:t xml:space="preserve"> with high accuracy (e.g., ~500 bits) will significantly increase the total CSI overhead which will have negative impact on system performance. </w:t>
      </w:r>
    </w:p>
    <w:p w14:paraId="162F5A49" w14:textId="7C455CEC" w:rsidR="00435EC6" w:rsidRPr="00E018AA" w:rsidRDefault="00435EC6" w:rsidP="00435EC6">
      <w:pPr>
        <w:jc w:val="both"/>
        <w:rPr>
          <w:sz w:val="22"/>
          <w:szCs w:val="22"/>
        </w:rPr>
      </w:pPr>
      <w:r w:rsidRPr="00E018AA">
        <w:rPr>
          <w:b/>
          <w:bCs/>
          <w:i/>
          <w:iCs/>
          <w:sz w:val="22"/>
          <w:szCs w:val="22"/>
        </w:rPr>
        <w:t xml:space="preserve">Observation </w:t>
      </w:r>
      <w:r w:rsidR="00A06CC5">
        <w:rPr>
          <w:b/>
          <w:bCs/>
          <w:i/>
          <w:iCs/>
          <w:sz w:val="22"/>
          <w:szCs w:val="22"/>
        </w:rPr>
        <w:t>1</w:t>
      </w:r>
      <w:r w:rsidRPr="00E018AA">
        <w:rPr>
          <w:sz w:val="22"/>
          <w:szCs w:val="22"/>
        </w:rPr>
        <w:t>:</w:t>
      </w:r>
    </w:p>
    <w:p w14:paraId="31A75758" w14:textId="77777777" w:rsidR="00435EC6" w:rsidRPr="00E018AA" w:rsidRDefault="00435EC6" w:rsidP="00435EC6">
      <w:pPr>
        <w:pStyle w:val="ListParagraph"/>
        <w:numPr>
          <w:ilvl w:val="0"/>
          <w:numId w:val="23"/>
        </w:numPr>
        <w:jc w:val="both"/>
        <w:rPr>
          <w:rFonts w:ascii="Times New Roman" w:hAnsi="Times New Roman"/>
          <w:i/>
          <w:iCs/>
        </w:rPr>
      </w:pPr>
      <w:r w:rsidRPr="00E018AA">
        <w:rPr>
          <w:rFonts w:ascii="Times New Roman" w:hAnsi="Times New Roman"/>
          <w:i/>
          <w:iCs/>
        </w:rPr>
        <w:t>At least the following aspects require further study for NW-side model performance monitoring based on ground truth CSI quantization</w:t>
      </w:r>
    </w:p>
    <w:p w14:paraId="7BCEA6FA" w14:textId="77777777" w:rsidR="00435EC6" w:rsidRPr="00E018AA" w:rsidRDefault="00435EC6" w:rsidP="00435EC6">
      <w:pPr>
        <w:pStyle w:val="ListParagraph"/>
        <w:numPr>
          <w:ilvl w:val="1"/>
          <w:numId w:val="23"/>
        </w:numPr>
        <w:spacing w:before="240"/>
        <w:jc w:val="both"/>
        <w:rPr>
          <w:rFonts w:ascii="Times New Roman" w:hAnsi="Times New Roman"/>
          <w:i/>
          <w:iCs/>
        </w:rPr>
      </w:pPr>
      <w:r w:rsidRPr="00E018AA">
        <w:rPr>
          <w:rFonts w:ascii="Times New Roman" w:hAnsi="Times New Roman"/>
          <w:i/>
          <w:iCs/>
        </w:rPr>
        <w:t>Robustness of model performance monitoring against channel variations in time</w:t>
      </w:r>
    </w:p>
    <w:p w14:paraId="41E8C71F" w14:textId="77777777" w:rsidR="00435EC6" w:rsidRDefault="00435EC6" w:rsidP="00435EC6">
      <w:pPr>
        <w:pStyle w:val="ListParagraph"/>
        <w:numPr>
          <w:ilvl w:val="1"/>
          <w:numId w:val="23"/>
        </w:numPr>
        <w:spacing w:before="240"/>
        <w:jc w:val="both"/>
        <w:rPr>
          <w:rFonts w:ascii="Times New Roman" w:hAnsi="Times New Roman"/>
          <w:i/>
          <w:iCs/>
        </w:rPr>
      </w:pPr>
      <w:r w:rsidRPr="00E018AA">
        <w:rPr>
          <w:rFonts w:ascii="Times New Roman" w:hAnsi="Times New Roman"/>
          <w:i/>
          <w:iCs/>
        </w:rPr>
        <w:t>Efficiency of model performance monitoring considering the corresponding CSI feedback overhead</w:t>
      </w:r>
    </w:p>
    <w:p w14:paraId="2C6B83BB" w14:textId="4F0F133D" w:rsidR="004D271A" w:rsidRDefault="00EB322C" w:rsidP="00435EC6">
      <w:pPr>
        <w:spacing w:before="240"/>
        <w:jc w:val="both"/>
        <w:rPr>
          <w:sz w:val="22"/>
          <w:szCs w:val="22"/>
        </w:rPr>
      </w:pPr>
      <w:r>
        <w:rPr>
          <w:sz w:val="22"/>
          <w:szCs w:val="22"/>
          <w:lang w:val="en-US"/>
        </w:rPr>
        <w:lastRenderedPageBreak/>
        <w:t>As it was mentioned above</w:t>
      </w:r>
      <w:r w:rsidR="00077D4A">
        <w:rPr>
          <w:sz w:val="22"/>
          <w:szCs w:val="22"/>
          <w:lang w:val="en-US"/>
        </w:rPr>
        <w:t xml:space="preserve">, </w:t>
      </w:r>
      <w:r w:rsidR="0079770C">
        <w:rPr>
          <w:sz w:val="22"/>
          <w:szCs w:val="22"/>
          <w:lang w:val="en-US"/>
        </w:rPr>
        <w:t>new CSI report format for ground truth CSI quantization improves the accuracy of the corresponding KPI</w:t>
      </w:r>
      <w:r w:rsidR="003163BB">
        <w:rPr>
          <w:sz w:val="22"/>
          <w:szCs w:val="22"/>
          <w:lang w:val="en-US"/>
        </w:rPr>
        <w:t xml:space="preserve"> for model performance monitoring</w:t>
      </w:r>
      <w:r w:rsidR="0079770C">
        <w:rPr>
          <w:sz w:val="22"/>
          <w:szCs w:val="22"/>
          <w:lang w:val="en-US"/>
        </w:rPr>
        <w:t xml:space="preserve">. However, </w:t>
      </w:r>
      <w:r w:rsidR="0079770C">
        <w:rPr>
          <w:sz w:val="22"/>
          <w:szCs w:val="22"/>
        </w:rPr>
        <w:t>c</w:t>
      </w:r>
      <w:r w:rsidR="004D271A" w:rsidRPr="001B0C1D">
        <w:rPr>
          <w:sz w:val="22"/>
          <w:szCs w:val="22"/>
        </w:rPr>
        <w:t>onsidering the above</w:t>
      </w:r>
      <w:r w:rsidR="007B3498">
        <w:rPr>
          <w:sz w:val="22"/>
          <w:szCs w:val="22"/>
        </w:rPr>
        <w:t xml:space="preserve"> observation</w:t>
      </w:r>
      <w:r w:rsidR="00324D15">
        <w:rPr>
          <w:sz w:val="22"/>
          <w:szCs w:val="22"/>
        </w:rPr>
        <w:t xml:space="preserve"> </w:t>
      </w:r>
      <w:r w:rsidR="006F2EFC">
        <w:rPr>
          <w:sz w:val="22"/>
          <w:szCs w:val="22"/>
        </w:rPr>
        <w:t>introduction</w:t>
      </w:r>
      <w:r w:rsidR="0045288E">
        <w:rPr>
          <w:sz w:val="22"/>
          <w:szCs w:val="22"/>
        </w:rPr>
        <w:t xml:space="preserve"> of new CSI report format</w:t>
      </w:r>
      <w:r w:rsidR="004D271A" w:rsidRPr="001B0C1D">
        <w:rPr>
          <w:sz w:val="22"/>
          <w:szCs w:val="22"/>
        </w:rPr>
        <w:t xml:space="preserve"> </w:t>
      </w:r>
      <w:r w:rsidR="0045288E">
        <w:rPr>
          <w:sz w:val="22"/>
          <w:szCs w:val="22"/>
        </w:rPr>
        <w:t>is</w:t>
      </w:r>
      <w:r w:rsidR="00085BCE">
        <w:rPr>
          <w:sz w:val="22"/>
          <w:szCs w:val="22"/>
        </w:rPr>
        <w:t xml:space="preserve"> not </w:t>
      </w:r>
      <w:r w:rsidR="003F25C8">
        <w:rPr>
          <w:sz w:val="22"/>
          <w:szCs w:val="22"/>
        </w:rPr>
        <w:t>fully justified</w:t>
      </w:r>
      <w:r w:rsidR="004D271A" w:rsidRPr="001B0C1D">
        <w:rPr>
          <w:sz w:val="22"/>
          <w:szCs w:val="22"/>
        </w:rPr>
        <w:t xml:space="preserve">. </w:t>
      </w:r>
      <w:r w:rsidR="00601453">
        <w:rPr>
          <w:sz w:val="22"/>
          <w:szCs w:val="22"/>
        </w:rPr>
        <w:t xml:space="preserve">Support of certain CSI report format for </w:t>
      </w:r>
      <w:r w:rsidR="00601453" w:rsidRPr="00601453">
        <w:rPr>
          <w:sz w:val="22"/>
          <w:szCs w:val="22"/>
        </w:rPr>
        <w:t>ground truth CSI quantization</w:t>
      </w:r>
      <w:r w:rsidR="00601453">
        <w:rPr>
          <w:sz w:val="22"/>
          <w:szCs w:val="22"/>
        </w:rPr>
        <w:t xml:space="preserve"> should be further studied considering total CSI overhead including the periodicity of such CSI report </w:t>
      </w:r>
      <w:r w:rsidR="00E834D0">
        <w:rPr>
          <w:sz w:val="22"/>
          <w:szCs w:val="22"/>
        </w:rPr>
        <w:t>with</w:t>
      </w:r>
      <w:r w:rsidR="00000366">
        <w:rPr>
          <w:sz w:val="22"/>
          <w:szCs w:val="22"/>
        </w:rPr>
        <w:t xml:space="preserve"> potential averaging to make the measured KPI more robust to channel variations in time. </w:t>
      </w:r>
    </w:p>
    <w:p w14:paraId="631402C8" w14:textId="0DCD2B56" w:rsidR="003F3318" w:rsidRDefault="003F3318" w:rsidP="00435EC6">
      <w:pPr>
        <w:spacing w:before="240"/>
        <w:jc w:val="both"/>
        <w:rPr>
          <w:sz w:val="22"/>
          <w:szCs w:val="22"/>
        </w:rPr>
      </w:pPr>
      <w:r w:rsidRPr="00DC36D8">
        <w:rPr>
          <w:b/>
          <w:bCs/>
          <w:i/>
          <w:iCs/>
          <w:sz w:val="22"/>
          <w:szCs w:val="22"/>
        </w:rPr>
        <w:t>Proposal 3</w:t>
      </w:r>
      <w:r>
        <w:rPr>
          <w:sz w:val="22"/>
          <w:szCs w:val="22"/>
        </w:rPr>
        <w:t xml:space="preserve">: </w:t>
      </w:r>
    </w:p>
    <w:p w14:paraId="60897C5E" w14:textId="66B3E1C0" w:rsidR="00566BDB" w:rsidRDefault="00566BDB" w:rsidP="003F3318">
      <w:pPr>
        <w:pStyle w:val="ListParagraph"/>
        <w:numPr>
          <w:ilvl w:val="0"/>
          <w:numId w:val="23"/>
        </w:numPr>
        <w:spacing w:before="240"/>
        <w:jc w:val="both"/>
        <w:rPr>
          <w:rFonts w:ascii="Times New Roman" w:hAnsi="Times New Roman"/>
          <w:i/>
          <w:iCs/>
        </w:rPr>
      </w:pPr>
      <w:r>
        <w:rPr>
          <w:rFonts w:ascii="Times New Roman" w:hAnsi="Times New Roman"/>
          <w:i/>
          <w:iCs/>
        </w:rPr>
        <w:t xml:space="preserve">The following conclusion </w:t>
      </w:r>
      <w:r w:rsidR="00A224A1">
        <w:rPr>
          <w:rFonts w:ascii="Times New Roman" w:hAnsi="Times New Roman"/>
          <w:i/>
          <w:iCs/>
        </w:rPr>
        <w:t>is</w:t>
      </w:r>
      <w:r>
        <w:rPr>
          <w:rFonts w:ascii="Times New Roman" w:hAnsi="Times New Roman"/>
          <w:i/>
          <w:iCs/>
        </w:rPr>
        <w:t xml:space="preserve"> made for</w:t>
      </w:r>
      <w:r w:rsidR="005F6D46">
        <w:rPr>
          <w:rFonts w:ascii="Times New Roman" w:hAnsi="Times New Roman"/>
          <w:i/>
          <w:iCs/>
        </w:rPr>
        <w:t xml:space="preserve"> intermediate KPI-based</w:t>
      </w:r>
      <w:r>
        <w:rPr>
          <w:rFonts w:ascii="Times New Roman" w:hAnsi="Times New Roman"/>
          <w:i/>
          <w:iCs/>
        </w:rPr>
        <w:t xml:space="preserve"> model performance monitoring </w:t>
      </w:r>
      <w:r w:rsidR="00EB04A4">
        <w:rPr>
          <w:rFonts w:ascii="Times New Roman" w:hAnsi="Times New Roman"/>
          <w:i/>
          <w:iCs/>
        </w:rPr>
        <w:t>with</w:t>
      </w:r>
      <w:r>
        <w:rPr>
          <w:rFonts w:ascii="Times New Roman" w:hAnsi="Times New Roman"/>
          <w:i/>
          <w:iCs/>
        </w:rPr>
        <w:t xml:space="preserve"> ground truth CSI report</w:t>
      </w:r>
      <w:r w:rsidR="00675DED">
        <w:rPr>
          <w:rFonts w:ascii="Times New Roman" w:hAnsi="Times New Roman"/>
          <w:i/>
          <w:iCs/>
        </w:rPr>
        <w:t>ing</w:t>
      </w:r>
    </w:p>
    <w:p w14:paraId="443CDB87" w14:textId="3644F1DE" w:rsidR="005E286E" w:rsidRDefault="00F864F9" w:rsidP="00566BDB">
      <w:pPr>
        <w:pStyle w:val="ListParagraph"/>
        <w:numPr>
          <w:ilvl w:val="1"/>
          <w:numId w:val="23"/>
        </w:numPr>
        <w:spacing w:before="240"/>
        <w:jc w:val="both"/>
        <w:rPr>
          <w:rFonts w:ascii="Times New Roman" w:hAnsi="Times New Roman"/>
          <w:i/>
          <w:iCs/>
        </w:rPr>
      </w:pPr>
      <w:r>
        <w:rPr>
          <w:rFonts w:ascii="Times New Roman" w:hAnsi="Times New Roman"/>
          <w:i/>
          <w:iCs/>
        </w:rPr>
        <w:t>Whether/how to support new CSI report format</w:t>
      </w:r>
      <w:r w:rsidR="00F32F3C">
        <w:rPr>
          <w:rFonts w:ascii="Times New Roman" w:hAnsi="Times New Roman"/>
          <w:i/>
          <w:iCs/>
        </w:rPr>
        <w:t xml:space="preserve"> </w:t>
      </w:r>
      <w:r w:rsidR="00F32F3C" w:rsidRPr="0089433C">
        <w:rPr>
          <w:rFonts w:ascii="Times New Roman" w:hAnsi="Times New Roman"/>
          <w:i/>
          <w:iCs/>
        </w:rPr>
        <w:t>for ground truth CSI quantization</w:t>
      </w:r>
      <w:r w:rsidR="00F32F3C">
        <w:rPr>
          <w:rFonts w:ascii="Times New Roman" w:hAnsi="Times New Roman"/>
          <w:i/>
          <w:iCs/>
        </w:rPr>
        <w:t xml:space="preserve"> should be decided</w:t>
      </w:r>
      <w:r w:rsidR="009C524D">
        <w:rPr>
          <w:rFonts w:ascii="Times New Roman" w:hAnsi="Times New Roman"/>
          <w:i/>
          <w:iCs/>
        </w:rPr>
        <w:t xml:space="preserve"> in future releases</w:t>
      </w:r>
      <w:r w:rsidR="00F32F3C">
        <w:rPr>
          <w:rFonts w:ascii="Times New Roman" w:hAnsi="Times New Roman"/>
          <w:i/>
          <w:iCs/>
        </w:rPr>
        <w:t xml:space="preserve"> </w:t>
      </w:r>
      <w:r w:rsidR="000E76AA">
        <w:rPr>
          <w:rFonts w:ascii="Times New Roman" w:hAnsi="Times New Roman"/>
          <w:i/>
          <w:iCs/>
        </w:rPr>
        <w:t xml:space="preserve">considering </w:t>
      </w:r>
      <w:r w:rsidR="00003A0B">
        <w:rPr>
          <w:rFonts w:ascii="Times New Roman" w:hAnsi="Times New Roman"/>
          <w:i/>
          <w:iCs/>
        </w:rPr>
        <w:t xml:space="preserve">the corresponding </w:t>
      </w:r>
      <w:r w:rsidR="000E76AA">
        <w:rPr>
          <w:rFonts w:ascii="Times New Roman" w:hAnsi="Times New Roman"/>
          <w:i/>
          <w:iCs/>
        </w:rPr>
        <w:t>CSI overhead</w:t>
      </w:r>
    </w:p>
    <w:p w14:paraId="1A2BC54F" w14:textId="463B29A9" w:rsidR="00435EC6" w:rsidRPr="00D85214" w:rsidRDefault="00435EC6" w:rsidP="00435EC6">
      <w:pPr>
        <w:spacing w:before="240"/>
        <w:jc w:val="both"/>
        <w:rPr>
          <w:sz w:val="22"/>
          <w:szCs w:val="22"/>
          <w:lang w:val="en-US"/>
        </w:rPr>
      </w:pPr>
      <w:r w:rsidRPr="00D85214">
        <w:rPr>
          <w:sz w:val="22"/>
          <w:szCs w:val="22"/>
          <w:lang w:val="en-US"/>
        </w:rPr>
        <w:t xml:space="preserve">For AI/ML-based CSI compression, data for model training can be collected at the NW-side by using conventional (non-AI/ML) CSI feedback. Considering that the AI/ML-based CSI compression is aiming to </w:t>
      </w:r>
      <w:r w:rsidR="00094673">
        <w:rPr>
          <w:sz w:val="22"/>
          <w:szCs w:val="22"/>
          <w:lang w:val="en-US"/>
        </w:rPr>
        <w:t>improve</w:t>
      </w:r>
      <w:r w:rsidRPr="00D85214">
        <w:rPr>
          <w:sz w:val="22"/>
          <w:szCs w:val="22"/>
          <w:lang w:val="en-US"/>
        </w:rPr>
        <w:t xml:space="preserve"> </w:t>
      </w:r>
      <w:r w:rsidR="00307F48">
        <w:rPr>
          <w:sz w:val="22"/>
          <w:szCs w:val="22"/>
          <w:lang w:val="en-US"/>
        </w:rPr>
        <w:t>CSI accuracy</w:t>
      </w:r>
      <w:r w:rsidRPr="00D85214">
        <w:rPr>
          <w:sz w:val="22"/>
          <w:szCs w:val="22"/>
          <w:lang w:val="en-US"/>
        </w:rPr>
        <w:t xml:space="preserve"> and</w:t>
      </w:r>
      <w:r w:rsidR="00307F48">
        <w:rPr>
          <w:sz w:val="22"/>
          <w:szCs w:val="22"/>
          <w:lang w:val="en-US"/>
        </w:rPr>
        <w:t>/or decrease CSI</w:t>
      </w:r>
      <w:r w:rsidRPr="00D85214">
        <w:rPr>
          <w:sz w:val="22"/>
          <w:szCs w:val="22"/>
          <w:lang w:val="en-US"/>
        </w:rPr>
        <w:t xml:space="preserve"> overhead</w:t>
      </w:r>
      <w:r w:rsidR="00307F48">
        <w:rPr>
          <w:sz w:val="22"/>
          <w:szCs w:val="22"/>
          <w:lang w:val="en-US"/>
        </w:rPr>
        <w:t xml:space="preserve"> comparing to conventional PMI codebooks</w:t>
      </w:r>
      <w:r w:rsidRPr="00D85214">
        <w:rPr>
          <w:sz w:val="22"/>
          <w:szCs w:val="22"/>
          <w:lang w:val="en-US"/>
        </w:rPr>
        <w:t xml:space="preserve">, ground truth CSI quantization with number of bits </w:t>
      </w:r>
      <w:r w:rsidRPr="00D85214">
        <w:rPr>
          <w:i/>
          <w:iCs/>
          <w:sz w:val="22"/>
          <w:szCs w:val="22"/>
          <w:lang w:val="en-US"/>
        </w:rPr>
        <w:t>A</w:t>
      </w:r>
      <w:r w:rsidRPr="00D85214">
        <w:rPr>
          <w:sz w:val="22"/>
          <w:szCs w:val="22"/>
          <w:lang w:val="en-US"/>
        </w:rPr>
        <w:t xml:space="preserve">  is required to train AI/ML model corresponding to CSI report with </w:t>
      </w:r>
      <w:r w:rsidRPr="00D85214">
        <w:rPr>
          <w:i/>
          <w:iCs/>
          <w:sz w:val="22"/>
          <w:szCs w:val="22"/>
          <w:lang w:val="en-US"/>
        </w:rPr>
        <w:t>B</w:t>
      </w:r>
      <w:r w:rsidRPr="00D85214">
        <w:rPr>
          <w:sz w:val="22"/>
          <w:szCs w:val="22"/>
          <w:lang w:val="en-US"/>
        </w:rPr>
        <w:t xml:space="preserve"> bits</w:t>
      </w:r>
      <w:r w:rsidR="006C5C75">
        <w:rPr>
          <w:sz w:val="22"/>
          <w:szCs w:val="22"/>
          <w:lang w:val="en-US"/>
        </w:rPr>
        <w:t xml:space="preserve">, where </w:t>
      </w:r>
      <w:r w:rsidR="006C5C75" w:rsidRPr="006C5C75">
        <w:rPr>
          <w:i/>
          <w:iCs/>
          <w:sz w:val="22"/>
          <w:szCs w:val="22"/>
          <w:lang w:val="en-US"/>
        </w:rPr>
        <w:t>A</w:t>
      </w:r>
      <w:r w:rsidR="006C5C75">
        <w:rPr>
          <w:sz w:val="22"/>
          <w:szCs w:val="22"/>
          <w:lang w:val="en-US"/>
        </w:rPr>
        <w:t xml:space="preserve"> &gt; </w:t>
      </w:r>
      <w:r w:rsidR="006C5C75" w:rsidRPr="006C5C75">
        <w:rPr>
          <w:i/>
          <w:iCs/>
          <w:sz w:val="22"/>
          <w:szCs w:val="22"/>
          <w:lang w:val="en-US"/>
        </w:rPr>
        <w:t>B</w:t>
      </w:r>
      <w:r w:rsidRPr="00D85214">
        <w:rPr>
          <w:sz w:val="22"/>
          <w:szCs w:val="22"/>
          <w:lang w:val="en-US"/>
        </w:rPr>
        <w:t>. SGCS performance evaluat</w:t>
      </w:r>
      <w:r w:rsidR="00CB6D40">
        <w:rPr>
          <w:sz w:val="22"/>
          <w:szCs w:val="22"/>
          <w:lang w:val="en-US"/>
        </w:rPr>
        <w:t xml:space="preserve">ion results </w:t>
      </w:r>
      <w:r w:rsidR="00260B18">
        <w:rPr>
          <w:sz w:val="22"/>
          <w:szCs w:val="22"/>
          <w:lang w:val="en-US"/>
        </w:rPr>
        <w:t>are presented</w:t>
      </w:r>
      <w:r w:rsidRPr="00D85214">
        <w:rPr>
          <w:sz w:val="22"/>
          <w:szCs w:val="22"/>
          <w:lang w:val="en-US"/>
        </w:rPr>
        <w:t xml:space="preserve"> in [2] for different assumptions on quantization of the training dataset (including scalar quantization and </w:t>
      </w:r>
      <w:proofErr w:type="spellStart"/>
      <w:r w:rsidRPr="00D85214">
        <w:rPr>
          <w:sz w:val="22"/>
          <w:szCs w:val="22"/>
          <w:lang w:val="en-US"/>
        </w:rPr>
        <w:t>eType</w:t>
      </w:r>
      <w:proofErr w:type="spellEnd"/>
      <w:r w:rsidRPr="00D85214">
        <w:rPr>
          <w:sz w:val="22"/>
          <w:szCs w:val="22"/>
          <w:lang w:val="en-US"/>
        </w:rPr>
        <w:t xml:space="preserve"> II-like quantization) for AI/ML model with </w:t>
      </w:r>
      <w:r w:rsidRPr="00D85214">
        <w:rPr>
          <w:i/>
          <w:iCs/>
          <w:sz w:val="22"/>
          <w:szCs w:val="22"/>
          <w:lang w:val="en-US"/>
        </w:rPr>
        <w:t>B</w:t>
      </w:r>
      <w:r w:rsidRPr="00D85214">
        <w:rPr>
          <w:sz w:val="22"/>
          <w:szCs w:val="22"/>
          <w:lang w:val="en-US"/>
        </w:rPr>
        <w:t xml:space="preserve"> = 128 CSI bits. According to the evaluation results, performance degradation is observed for ground truth CSI quantization with less than 3329 bits which is much </w:t>
      </w:r>
      <w:r w:rsidR="00C15E5E">
        <w:rPr>
          <w:sz w:val="22"/>
          <w:szCs w:val="22"/>
          <w:lang w:val="en-US"/>
        </w:rPr>
        <w:t>larger</w:t>
      </w:r>
      <w:r w:rsidRPr="00D85214">
        <w:rPr>
          <w:sz w:val="22"/>
          <w:szCs w:val="22"/>
          <w:lang w:val="en-US"/>
        </w:rPr>
        <w:t xml:space="preserve"> comparing to</w:t>
      </w:r>
      <w:r w:rsidR="00487CC0">
        <w:rPr>
          <w:sz w:val="22"/>
          <w:szCs w:val="22"/>
          <w:lang w:val="en-US"/>
        </w:rPr>
        <w:t xml:space="preserve"> number of bits for CSI</w:t>
      </w:r>
      <w:r w:rsidR="002D6F1B">
        <w:rPr>
          <w:sz w:val="22"/>
          <w:szCs w:val="22"/>
          <w:lang w:val="en-US"/>
        </w:rPr>
        <w:t xml:space="preserve"> report</w:t>
      </w:r>
      <w:r w:rsidR="00487CC0">
        <w:rPr>
          <w:sz w:val="22"/>
          <w:szCs w:val="22"/>
          <w:lang w:val="en-US"/>
        </w:rPr>
        <w:t xml:space="preserve"> with</w:t>
      </w:r>
      <w:r w:rsidRPr="00D85214">
        <w:rPr>
          <w:sz w:val="22"/>
          <w:szCs w:val="22"/>
          <w:lang w:val="en-US"/>
        </w:rPr>
        <w:t xml:space="preserve"> existing Type II PMI codebooks. Hence, it can be concluded that specification enhancements are required for data collection based on CSI feedback to support ground truth CSI quantization with higher accuracy comparing to the existing PMI codebooks. </w:t>
      </w:r>
    </w:p>
    <w:p w14:paraId="1C3D2166" w14:textId="094250BD" w:rsidR="00435EC6" w:rsidRPr="003B0DB7" w:rsidRDefault="00435EC6" w:rsidP="00435EC6">
      <w:pPr>
        <w:jc w:val="both"/>
        <w:rPr>
          <w:sz w:val="22"/>
          <w:szCs w:val="22"/>
        </w:rPr>
      </w:pPr>
      <w:r w:rsidRPr="003B0DB7">
        <w:rPr>
          <w:b/>
          <w:bCs/>
          <w:i/>
          <w:iCs/>
          <w:sz w:val="22"/>
          <w:szCs w:val="22"/>
        </w:rPr>
        <w:t xml:space="preserve">Proposal </w:t>
      </w:r>
      <w:r w:rsidR="00926B47">
        <w:rPr>
          <w:b/>
          <w:bCs/>
          <w:i/>
          <w:iCs/>
          <w:sz w:val="22"/>
          <w:szCs w:val="22"/>
        </w:rPr>
        <w:t>4</w:t>
      </w:r>
      <w:r w:rsidRPr="003B0DB7">
        <w:rPr>
          <w:sz w:val="22"/>
          <w:szCs w:val="22"/>
        </w:rPr>
        <w:t>:</w:t>
      </w:r>
    </w:p>
    <w:p w14:paraId="7036F448" w14:textId="70891467" w:rsidR="00435EC6" w:rsidRPr="003B0DB7" w:rsidRDefault="008D76A7" w:rsidP="00435EC6">
      <w:pPr>
        <w:numPr>
          <w:ilvl w:val="0"/>
          <w:numId w:val="23"/>
        </w:numPr>
        <w:overflowPunct/>
        <w:autoSpaceDE/>
        <w:autoSpaceDN/>
        <w:adjustRightInd/>
        <w:spacing w:after="0" w:line="259" w:lineRule="auto"/>
        <w:jc w:val="both"/>
        <w:textAlignment w:val="auto"/>
        <w:rPr>
          <w:rFonts w:eastAsia="Calibri"/>
          <w:i/>
          <w:iCs/>
          <w:sz w:val="22"/>
          <w:szCs w:val="22"/>
          <w:lang w:val="en-US"/>
        </w:rPr>
      </w:pPr>
      <w:r>
        <w:rPr>
          <w:rFonts w:eastAsia="Calibri"/>
          <w:i/>
          <w:iCs/>
          <w:sz w:val="22"/>
          <w:szCs w:val="22"/>
          <w:lang w:val="en-US"/>
        </w:rPr>
        <w:t>C</w:t>
      </w:r>
      <w:r w:rsidR="00435EC6" w:rsidRPr="003B0DB7">
        <w:rPr>
          <w:rFonts w:eastAsia="Calibri"/>
          <w:i/>
          <w:iCs/>
          <w:sz w:val="22"/>
          <w:szCs w:val="22"/>
          <w:lang w:val="en-US"/>
        </w:rPr>
        <w:t>onclude that specification enhancements are required for data collection based on CSI feedback</w:t>
      </w:r>
    </w:p>
    <w:p w14:paraId="07467122" w14:textId="6085C4E5" w:rsidR="00435EC6" w:rsidRPr="003B0DB7" w:rsidRDefault="00435EC6" w:rsidP="00435EC6">
      <w:pPr>
        <w:numPr>
          <w:ilvl w:val="1"/>
          <w:numId w:val="23"/>
        </w:numPr>
        <w:overflowPunct/>
        <w:autoSpaceDE/>
        <w:autoSpaceDN/>
        <w:adjustRightInd/>
        <w:spacing w:before="240" w:line="259" w:lineRule="auto"/>
        <w:jc w:val="both"/>
        <w:textAlignment w:val="auto"/>
        <w:rPr>
          <w:rFonts w:eastAsia="Calibri"/>
          <w:i/>
          <w:iCs/>
          <w:sz w:val="22"/>
          <w:szCs w:val="22"/>
          <w:lang w:val="en-US"/>
        </w:rPr>
      </w:pPr>
      <w:r w:rsidRPr="003B0DB7">
        <w:rPr>
          <w:rFonts w:eastAsia="Calibri"/>
          <w:i/>
          <w:iCs/>
          <w:sz w:val="22"/>
          <w:szCs w:val="22"/>
          <w:lang w:val="en-US"/>
        </w:rPr>
        <w:t>Support codebook-based (</w:t>
      </w:r>
      <w:proofErr w:type="spellStart"/>
      <w:r w:rsidRPr="003B0DB7">
        <w:rPr>
          <w:rFonts w:eastAsia="Calibri"/>
          <w:i/>
          <w:iCs/>
          <w:sz w:val="22"/>
          <w:szCs w:val="22"/>
          <w:lang w:val="en-US"/>
        </w:rPr>
        <w:t>eType</w:t>
      </w:r>
      <w:proofErr w:type="spellEnd"/>
      <w:r w:rsidRPr="003B0DB7">
        <w:rPr>
          <w:rFonts w:eastAsia="Calibri"/>
          <w:i/>
          <w:iCs/>
          <w:sz w:val="22"/>
          <w:szCs w:val="22"/>
          <w:lang w:val="en-US"/>
        </w:rPr>
        <w:t xml:space="preserve"> II-like) </w:t>
      </w:r>
      <w:r w:rsidR="00A441BB">
        <w:rPr>
          <w:rFonts w:eastAsia="Calibri"/>
          <w:i/>
          <w:iCs/>
          <w:sz w:val="22"/>
          <w:szCs w:val="22"/>
          <w:lang w:val="en-US"/>
        </w:rPr>
        <w:t>and/</w:t>
      </w:r>
      <w:r w:rsidRPr="003B0DB7">
        <w:rPr>
          <w:rFonts w:eastAsia="Calibri"/>
          <w:i/>
          <w:iCs/>
          <w:sz w:val="22"/>
          <w:szCs w:val="22"/>
          <w:lang w:val="en-US"/>
        </w:rPr>
        <w:t xml:space="preserve">or </w:t>
      </w:r>
      <w:r w:rsidRPr="003B0DB7">
        <w:rPr>
          <w:rFonts w:eastAsia="Malgun Gothic"/>
          <w:i/>
          <w:iCs/>
          <w:color w:val="000000"/>
          <w:sz w:val="22"/>
          <w:szCs w:val="22"/>
        </w:rPr>
        <w:t xml:space="preserve">scalar </w:t>
      </w:r>
      <w:r w:rsidRPr="003B0DB7">
        <w:rPr>
          <w:rFonts w:eastAsia="Calibri"/>
          <w:i/>
          <w:iCs/>
          <w:sz w:val="22"/>
          <w:szCs w:val="22"/>
          <w:lang w:val="en-US"/>
        </w:rPr>
        <w:t>ground truth CSI quantization with higher CSI accuracy and larger CSI reporting overhead comparing to existing Type II codebooks</w:t>
      </w:r>
    </w:p>
    <w:p w14:paraId="6886A522" w14:textId="1D64974E" w:rsidR="003162D2" w:rsidRDefault="003162D2" w:rsidP="003162D2">
      <w:pPr>
        <w:pStyle w:val="Heading3"/>
      </w:pPr>
      <w:r w:rsidRPr="00B03832">
        <w:t>AI/ML model</w:t>
      </w:r>
      <w:r>
        <w:t xml:space="preserve"> </w:t>
      </w:r>
      <w:r w:rsidRPr="00B03832">
        <w:t>input and inference</w:t>
      </w:r>
    </w:p>
    <w:p w14:paraId="396995F6" w14:textId="77777777" w:rsidR="00E35762" w:rsidRPr="00E35762" w:rsidRDefault="00E35762" w:rsidP="00E35762">
      <w:pPr>
        <w:spacing w:before="240"/>
        <w:rPr>
          <w:sz w:val="22"/>
          <w:szCs w:val="22"/>
        </w:rPr>
      </w:pPr>
      <w:r w:rsidRPr="00E35762">
        <w:rPr>
          <w:sz w:val="22"/>
          <w:szCs w:val="22"/>
        </w:rPr>
        <w:t xml:space="preserve">At the RAN1#110 meeting the following agreements were made </w:t>
      </w:r>
      <w:proofErr w:type="spellStart"/>
      <w:r w:rsidRPr="00E35762">
        <w:rPr>
          <w:sz w:val="22"/>
          <w:szCs w:val="22"/>
        </w:rPr>
        <w:t>w.r.t.</w:t>
      </w:r>
      <w:proofErr w:type="spellEnd"/>
      <w:r w:rsidRPr="00E35762">
        <w:rPr>
          <w:sz w:val="22"/>
          <w:szCs w:val="22"/>
        </w:rPr>
        <w:t xml:space="preserve"> AI/ML model input and inference.</w:t>
      </w:r>
    </w:p>
    <w:tbl>
      <w:tblPr>
        <w:tblStyle w:val="TableGrid"/>
        <w:tblW w:w="0" w:type="auto"/>
        <w:tblLook w:val="04A0" w:firstRow="1" w:lastRow="0" w:firstColumn="1" w:lastColumn="0" w:noHBand="0" w:noVBand="1"/>
      </w:tblPr>
      <w:tblGrid>
        <w:gridCol w:w="9962"/>
      </w:tblGrid>
      <w:tr w:rsidR="00E35762" w:rsidRPr="00E35762" w14:paraId="6263E82B" w14:textId="77777777" w:rsidTr="00020BCF">
        <w:tc>
          <w:tcPr>
            <w:tcW w:w="9962" w:type="dxa"/>
          </w:tcPr>
          <w:p w14:paraId="22AAC9F9" w14:textId="77777777" w:rsidR="00E35762" w:rsidRPr="00E35762" w:rsidRDefault="00E35762" w:rsidP="00020BCF">
            <w:pPr>
              <w:overflowPunct/>
              <w:autoSpaceDE/>
              <w:autoSpaceDN/>
              <w:adjustRightInd/>
              <w:spacing w:after="0"/>
              <w:textAlignment w:val="auto"/>
              <w:rPr>
                <w:rFonts w:ascii="Times" w:eastAsia="Batang" w:hAnsi="Times"/>
                <w:iCs/>
                <w:color w:val="000000"/>
                <w:sz w:val="22"/>
                <w:szCs w:val="22"/>
                <w:lang w:eastAsia="x-none"/>
              </w:rPr>
            </w:pPr>
            <w:r w:rsidRPr="00A9666D">
              <w:rPr>
                <w:rFonts w:ascii="Times" w:eastAsia="Batang" w:hAnsi="Times"/>
                <w:iCs/>
                <w:color w:val="000000"/>
                <w:sz w:val="22"/>
                <w:szCs w:val="22"/>
                <w:highlight w:val="green"/>
                <w:lang w:eastAsia="x-none"/>
              </w:rPr>
              <w:t>Agreement</w:t>
            </w:r>
          </w:p>
          <w:p w14:paraId="0D131380" w14:textId="77777777" w:rsidR="00E35762" w:rsidRPr="00E35762" w:rsidRDefault="00E35762" w:rsidP="00020BCF">
            <w:pPr>
              <w:overflowPunct/>
              <w:autoSpaceDE/>
              <w:autoSpaceDN/>
              <w:adjustRightInd/>
              <w:spacing w:after="0"/>
              <w:textAlignment w:val="auto"/>
              <w:rPr>
                <w:rFonts w:ascii="Times" w:eastAsia="Batang" w:hAnsi="Times"/>
                <w:i/>
                <w:color w:val="000000"/>
                <w:sz w:val="22"/>
                <w:szCs w:val="22"/>
                <w:lang w:eastAsia="x-none"/>
              </w:rPr>
            </w:pPr>
            <w:r w:rsidRPr="00E35762">
              <w:rPr>
                <w:rFonts w:ascii="Times" w:eastAsia="Batang" w:hAnsi="Times"/>
                <w:i/>
                <w:color w:val="000000"/>
                <w:sz w:val="22"/>
                <w:szCs w:val="22"/>
                <w:lang w:eastAsia="x-none"/>
              </w:rPr>
              <w:t xml:space="preserve">In CSI compression using two-sided model use case, further study potential specification impact on CSI report, including </w:t>
            </w:r>
            <w:proofErr w:type="gramStart"/>
            <w:r w:rsidRPr="00E35762">
              <w:rPr>
                <w:rFonts w:ascii="Times" w:eastAsia="Batang" w:hAnsi="Times"/>
                <w:i/>
                <w:color w:val="000000"/>
                <w:sz w:val="22"/>
                <w:szCs w:val="22"/>
                <w:lang w:eastAsia="x-none"/>
              </w:rPr>
              <w:t>at least</w:t>
            </w:r>
            <w:proofErr w:type="gramEnd"/>
          </w:p>
          <w:p w14:paraId="2FDFD843" w14:textId="77777777" w:rsidR="00E35762" w:rsidRPr="00E35762" w:rsidRDefault="00E35762" w:rsidP="00020BCF">
            <w:pPr>
              <w:numPr>
                <w:ilvl w:val="0"/>
                <w:numId w:val="16"/>
              </w:numPr>
              <w:overflowPunct/>
              <w:autoSpaceDE/>
              <w:autoSpaceDN/>
              <w:adjustRightInd/>
              <w:spacing w:after="0" w:line="259" w:lineRule="auto"/>
              <w:textAlignment w:val="auto"/>
              <w:rPr>
                <w:rFonts w:ascii="Times" w:eastAsia="Batang" w:hAnsi="Times"/>
                <w:i/>
                <w:color w:val="000000"/>
                <w:sz w:val="22"/>
                <w:szCs w:val="22"/>
                <w:lang w:eastAsia="x-none"/>
              </w:rPr>
            </w:pPr>
            <w:r w:rsidRPr="00E35762">
              <w:rPr>
                <w:rFonts w:ascii="Times" w:eastAsia="Batang" w:hAnsi="Times"/>
                <w:i/>
                <w:color w:val="000000"/>
                <w:sz w:val="22"/>
                <w:szCs w:val="22"/>
                <w:lang w:eastAsia="x-none"/>
              </w:rPr>
              <w:t xml:space="preserve">CSI generation model output and/or CSI reconstruction model input, including configuration(size/format) and/or potential post/pre-processing of CSI generation model output/CSI reconstruction model input. </w:t>
            </w:r>
          </w:p>
          <w:p w14:paraId="3978561C" w14:textId="77777777" w:rsidR="00E35762" w:rsidRPr="00E35762" w:rsidRDefault="00E35762" w:rsidP="00020BCF">
            <w:pPr>
              <w:numPr>
                <w:ilvl w:val="0"/>
                <w:numId w:val="16"/>
              </w:numPr>
              <w:overflowPunct/>
              <w:autoSpaceDE/>
              <w:autoSpaceDN/>
              <w:adjustRightInd/>
              <w:spacing w:after="0" w:line="259" w:lineRule="auto"/>
              <w:textAlignment w:val="auto"/>
              <w:rPr>
                <w:rFonts w:ascii="Times" w:eastAsia="Batang" w:hAnsi="Times"/>
                <w:i/>
                <w:color w:val="000000"/>
                <w:sz w:val="22"/>
                <w:szCs w:val="22"/>
                <w:lang w:eastAsia="x-none"/>
              </w:rPr>
            </w:pPr>
            <w:r w:rsidRPr="00E35762">
              <w:rPr>
                <w:rFonts w:ascii="Times" w:eastAsia="Batang" w:hAnsi="Times"/>
                <w:i/>
                <w:color w:val="000000"/>
                <w:sz w:val="22"/>
                <w:szCs w:val="22"/>
                <w:lang w:eastAsia="x-none"/>
              </w:rPr>
              <w:t>CQI determination</w:t>
            </w:r>
          </w:p>
          <w:p w14:paraId="588C4CDB" w14:textId="77777777" w:rsidR="00E35762" w:rsidRPr="00E35762" w:rsidRDefault="00E35762" w:rsidP="00020BCF">
            <w:pPr>
              <w:numPr>
                <w:ilvl w:val="0"/>
                <w:numId w:val="16"/>
              </w:numPr>
              <w:overflowPunct/>
              <w:autoSpaceDE/>
              <w:autoSpaceDN/>
              <w:adjustRightInd/>
              <w:spacing w:after="180" w:line="259" w:lineRule="auto"/>
              <w:textAlignment w:val="auto"/>
              <w:rPr>
                <w:rFonts w:ascii="Times" w:eastAsia="Batang" w:hAnsi="Times"/>
                <w:i/>
                <w:color w:val="000000"/>
                <w:sz w:val="22"/>
                <w:szCs w:val="22"/>
                <w:lang w:eastAsia="x-none"/>
              </w:rPr>
            </w:pPr>
            <w:r w:rsidRPr="00E35762">
              <w:rPr>
                <w:rFonts w:ascii="Times" w:eastAsia="DengXian" w:hAnsi="Times"/>
                <w:i/>
                <w:color w:val="000000"/>
                <w:sz w:val="22"/>
                <w:szCs w:val="22"/>
                <w:lang w:eastAsia="zh-CN"/>
              </w:rPr>
              <w:t>RI determination</w:t>
            </w:r>
          </w:p>
          <w:p w14:paraId="196D61DA" w14:textId="77777777" w:rsidR="00E35762" w:rsidRPr="00B31927" w:rsidRDefault="00E35762" w:rsidP="00020BCF">
            <w:pPr>
              <w:overflowPunct/>
              <w:autoSpaceDE/>
              <w:autoSpaceDN/>
              <w:adjustRightInd/>
              <w:spacing w:after="0"/>
              <w:textAlignment w:val="auto"/>
              <w:rPr>
                <w:rFonts w:ascii="Times" w:eastAsia="Batang" w:hAnsi="Times"/>
                <w:iCs/>
                <w:color w:val="000000"/>
                <w:sz w:val="22"/>
                <w:szCs w:val="22"/>
                <w:lang w:eastAsia="x-none"/>
              </w:rPr>
            </w:pPr>
            <w:r w:rsidRPr="00B31927">
              <w:rPr>
                <w:rFonts w:ascii="Times" w:eastAsia="Batang" w:hAnsi="Times"/>
                <w:iCs/>
                <w:color w:val="000000"/>
                <w:sz w:val="22"/>
                <w:szCs w:val="22"/>
                <w:highlight w:val="green"/>
                <w:lang w:eastAsia="x-none"/>
              </w:rPr>
              <w:t>Agreement</w:t>
            </w:r>
          </w:p>
          <w:p w14:paraId="144F9814" w14:textId="77777777" w:rsidR="00E35762" w:rsidRPr="00E35762" w:rsidRDefault="00E35762" w:rsidP="00020BCF">
            <w:pPr>
              <w:overflowPunct/>
              <w:autoSpaceDE/>
              <w:autoSpaceDN/>
              <w:adjustRightInd/>
              <w:spacing w:after="0"/>
              <w:textAlignment w:val="auto"/>
              <w:rPr>
                <w:rFonts w:ascii="Times" w:eastAsia="Batang" w:hAnsi="Times"/>
                <w:i/>
                <w:iCs/>
                <w:sz w:val="22"/>
                <w:szCs w:val="22"/>
              </w:rPr>
            </w:pPr>
            <w:r w:rsidRPr="00E35762">
              <w:rPr>
                <w:rFonts w:ascii="Times" w:eastAsia="Malgun Gothic" w:hAnsi="Times"/>
                <w:i/>
                <w:iCs/>
                <w:sz w:val="22"/>
                <w:szCs w:val="22"/>
              </w:rPr>
              <w:t xml:space="preserve">In CSI compression using two-sided model use case, further </w:t>
            </w:r>
            <w:r w:rsidRPr="00E35762">
              <w:rPr>
                <w:rFonts w:ascii="Times" w:eastAsia="Batang" w:hAnsi="Times"/>
                <w:i/>
                <w:iCs/>
                <w:sz w:val="22"/>
                <w:szCs w:val="22"/>
              </w:rPr>
              <w:t>study potential specification</w:t>
            </w:r>
            <w:r w:rsidRPr="00E35762">
              <w:rPr>
                <w:rFonts w:ascii="Times" w:eastAsia="Batang" w:hAnsi="Times"/>
                <w:i/>
                <w:iCs/>
                <w:sz w:val="22"/>
                <w:szCs w:val="22"/>
                <w:lang w:eastAsia="x-none"/>
              </w:rPr>
              <w:t xml:space="preserve"> impact on output CSI, </w:t>
            </w:r>
            <w:r w:rsidRPr="00E35762">
              <w:rPr>
                <w:rFonts w:ascii="Times" w:eastAsia="Batang" w:hAnsi="Times"/>
                <w:i/>
                <w:iCs/>
                <w:sz w:val="22"/>
                <w:szCs w:val="22"/>
              </w:rPr>
              <w:t xml:space="preserve">including </w:t>
            </w:r>
            <w:proofErr w:type="gramStart"/>
            <w:r w:rsidRPr="00E35762">
              <w:rPr>
                <w:rFonts w:ascii="Times" w:eastAsia="Batang" w:hAnsi="Times"/>
                <w:i/>
                <w:iCs/>
                <w:sz w:val="22"/>
                <w:szCs w:val="22"/>
              </w:rPr>
              <w:t>at least</w:t>
            </w:r>
            <w:proofErr w:type="gramEnd"/>
          </w:p>
          <w:p w14:paraId="4C89ED5D" w14:textId="77777777" w:rsidR="00E35762" w:rsidRPr="00E35762" w:rsidRDefault="00E35762" w:rsidP="00020BCF">
            <w:pPr>
              <w:numPr>
                <w:ilvl w:val="0"/>
                <w:numId w:val="17"/>
              </w:numPr>
              <w:overflowPunct/>
              <w:autoSpaceDE/>
              <w:autoSpaceDN/>
              <w:adjustRightInd/>
              <w:spacing w:after="180" w:line="259" w:lineRule="auto"/>
              <w:textAlignment w:val="auto"/>
              <w:rPr>
                <w:rFonts w:ascii="Times" w:eastAsia="Batang" w:hAnsi="Times"/>
                <w:b/>
                <w:bCs/>
                <w:i/>
                <w:iCs/>
                <w:lang w:eastAsia="x-none"/>
              </w:rPr>
            </w:pPr>
            <w:r w:rsidRPr="00E35762">
              <w:rPr>
                <w:rFonts w:ascii="Times" w:eastAsia="Batang" w:hAnsi="Times"/>
                <w:i/>
                <w:iCs/>
                <w:sz w:val="22"/>
                <w:szCs w:val="22"/>
                <w:lang w:eastAsia="x-none"/>
              </w:rPr>
              <w:t>Model output type/dimension/configuration and potential post processing</w:t>
            </w:r>
            <w:r w:rsidRPr="00E35762">
              <w:rPr>
                <w:rFonts w:ascii="Times" w:eastAsia="Batang" w:hAnsi="Times"/>
                <w:sz w:val="22"/>
                <w:szCs w:val="22"/>
                <w:lang w:eastAsia="x-none"/>
              </w:rPr>
              <w:t xml:space="preserve"> </w:t>
            </w:r>
          </w:p>
        </w:tc>
      </w:tr>
    </w:tbl>
    <w:p w14:paraId="2DCE9C3A" w14:textId="77777777" w:rsidR="00E35762" w:rsidRPr="00E35762" w:rsidRDefault="00E35762" w:rsidP="00E35762">
      <w:pPr>
        <w:spacing w:before="240"/>
        <w:jc w:val="both"/>
        <w:rPr>
          <w:sz w:val="22"/>
          <w:szCs w:val="22"/>
        </w:rPr>
      </w:pPr>
      <w:r w:rsidRPr="00E35762">
        <w:rPr>
          <w:sz w:val="22"/>
          <w:szCs w:val="22"/>
        </w:rPr>
        <w:t xml:space="preserve">Since an AI/ML model is trained assuming a particular algorithm for pre-processing, it doesn’t make sense to have separate configuration of pre-processing algorithm and AI/ML model. Thus, if an AI/ML model is configured at </w:t>
      </w:r>
      <w:r w:rsidRPr="00E35762">
        <w:rPr>
          <w:sz w:val="22"/>
          <w:szCs w:val="22"/>
        </w:rPr>
        <w:lastRenderedPageBreak/>
        <w:t xml:space="preserve">the UE for inference, information on pre-processing for that model should be provided to the UE. Since the pre-processing and AI/ML model are highly related it is important to provide clear definition of pre-processing algorithm. To describe pre-processing at least linear transforms (DFT across different dimensions), down selection of matrix elements and normalization operations should be defined as well as the CSI-RS ports mapping and mapping of </w:t>
      </w:r>
      <w:proofErr w:type="spellStart"/>
      <w:r w:rsidRPr="00E35762">
        <w:rPr>
          <w:sz w:val="22"/>
          <w:szCs w:val="22"/>
        </w:rPr>
        <w:t>subbands</w:t>
      </w:r>
      <w:proofErr w:type="spellEnd"/>
      <w:r w:rsidRPr="00E35762">
        <w:rPr>
          <w:sz w:val="22"/>
          <w:szCs w:val="22"/>
        </w:rPr>
        <w:t xml:space="preserve"> to the input of the pre-processing.</w:t>
      </w:r>
    </w:p>
    <w:p w14:paraId="40D5B54D" w14:textId="77777777" w:rsidR="00E35762" w:rsidRPr="00E35762" w:rsidRDefault="00E35762" w:rsidP="00E35762">
      <w:pPr>
        <w:spacing w:before="240"/>
        <w:jc w:val="both"/>
        <w:rPr>
          <w:sz w:val="22"/>
          <w:szCs w:val="22"/>
        </w:rPr>
      </w:pPr>
      <w:r w:rsidRPr="00E35762">
        <w:rPr>
          <w:sz w:val="22"/>
          <w:szCs w:val="22"/>
        </w:rPr>
        <w:t xml:space="preserve">The parameters for the model input can be defined like parameters </w:t>
      </w:r>
      <w:r w:rsidRPr="00E35762">
        <w:rPr>
          <w:i/>
          <w:iCs/>
          <w:sz w:val="22"/>
          <w:szCs w:val="22"/>
        </w:rPr>
        <w:t>L</w:t>
      </w:r>
      <w:r w:rsidRPr="00E35762">
        <w:rPr>
          <w:sz w:val="22"/>
          <w:szCs w:val="22"/>
        </w:rPr>
        <w:t xml:space="preserve"> and </w:t>
      </w:r>
      <w:r w:rsidRPr="00E35762">
        <w:rPr>
          <w:i/>
          <w:iCs/>
          <w:sz w:val="22"/>
          <w:szCs w:val="22"/>
        </w:rPr>
        <w:t>M</w:t>
      </w:r>
      <w:r w:rsidRPr="00E35762">
        <w:rPr>
          <w:sz w:val="22"/>
          <w:szCs w:val="22"/>
        </w:rPr>
        <w:t xml:space="preserve"> for the Enhanced Type II PMI codebook, where parameter </w:t>
      </w:r>
      <w:r w:rsidRPr="00E35762">
        <w:rPr>
          <w:i/>
          <w:iCs/>
          <w:sz w:val="22"/>
          <w:szCs w:val="22"/>
        </w:rPr>
        <w:t>L</w:t>
      </w:r>
      <w:r w:rsidRPr="00E35762">
        <w:rPr>
          <w:sz w:val="22"/>
          <w:szCs w:val="22"/>
        </w:rPr>
        <w:t xml:space="preserve"> controls the number of inputs for spatial domain and parameter </w:t>
      </w:r>
      <w:r w:rsidRPr="00E35762">
        <w:rPr>
          <w:i/>
          <w:iCs/>
          <w:sz w:val="22"/>
          <w:szCs w:val="22"/>
        </w:rPr>
        <w:t>M</w:t>
      </w:r>
      <w:r w:rsidRPr="00E35762">
        <w:rPr>
          <w:sz w:val="22"/>
          <w:szCs w:val="22"/>
        </w:rPr>
        <w:t xml:space="preserve"> controls the number of inputs for frequency domain, so the dimensions of input matrix are </w:t>
      </w:r>
      <w:r w:rsidRPr="00E35762">
        <w:rPr>
          <w:i/>
          <w:iCs/>
          <w:sz w:val="22"/>
          <w:szCs w:val="22"/>
        </w:rPr>
        <w:t>L</w:t>
      </w:r>
      <w:r w:rsidRPr="00E35762">
        <w:rPr>
          <w:sz w:val="22"/>
          <w:szCs w:val="22"/>
        </w:rPr>
        <w:t xml:space="preserve"> × </w:t>
      </w:r>
      <w:r w:rsidRPr="00E35762">
        <w:rPr>
          <w:i/>
          <w:iCs/>
          <w:sz w:val="22"/>
          <w:szCs w:val="22"/>
        </w:rPr>
        <w:t>M</w:t>
      </w:r>
      <w:r w:rsidRPr="00E35762">
        <w:rPr>
          <w:sz w:val="22"/>
          <w:szCs w:val="22"/>
        </w:rPr>
        <w:t xml:space="preserve">. </w:t>
      </w:r>
    </w:p>
    <w:p w14:paraId="619920D7" w14:textId="77777777" w:rsidR="00E35762" w:rsidRPr="00E35762" w:rsidRDefault="00E35762" w:rsidP="00E35762">
      <w:pPr>
        <w:spacing w:before="240"/>
        <w:jc w:val="both"/>
        <w:rPr>
          <w:sz w:val="22"/>
          <w:szCs w:val="22"/>
        </w:rPr>
      </w:pPr>
      <w:r w:rsidRPr="00E35762">
        <w:rPr>
          <w:sz w:val="22"/>
          <w:szCs w:val="22"/>
        </w:rPr>
        <w:t xml:space="preserve">Information from the pre-processing step may be required at the </w:t>
      </w:r>
      <w:proofErr w:type="spellStart"/>
      <w:r w:rsidRPr="00E35762">
        <w:rPr>
          <w:sz w:val="22"/>
          <w:szCs w:val="22"/>
        </w:rPr>
        <w:t>gNB</w:t>
      </w:r>
      <w:proofErr w:type="spellEnd"/>
      <w:r w:rsidRPr="00E35762">
        <w:rPr>
          <w:sz w:val="22"/>
          <w:szCs w:val="22"/>
        </w:rPr>
        <w:t xml:space="preserve"> side, otherwise it may not be possible to reconstruct the precoding matrix at the </w:t>
      </w:r>
      <w:proofErr w:type="spellStart"/>
      <w:r w:rsidRPr="00E35762">
        <w:rPr>
          <w:sz w:val="22"/>
          <w:szCs w:val="22"/>
        </w:rPr>
        <w:t>gNB</w:t>
      </w:r>
      <w:proofErr w:type="spellEnd"/>
      <w:r w:rsidRPr="00E35762">
        <w:rPr>
          <w:sz w:val="22"/>
          <w:szCs w:val="22"/>
        </w:rPr>
        <w:t>, e.g., if oversampling (SD basis rotation factor) of Spatial Domain (SD) vectors is used and/or selection of SD or Frequency Domain (FD) vectors is used at the pre-processing step. In such case, information from pre-processing step shall be reported by the UE together with CSI bits generated by the AI/ML model.</w:t>
      </w:r>
    </w:p>
    <w:p w14:paraId="4A8DB817" w14:textId="24FDCF4D" w:rsidR="00E35762" w:rsidRDefault="00E35762" w:rsidP="00E35762">
      <w:pPr>
        <w:jc w:val="both"/>
        <w:rPr>
          <w:sz w:val="22"/>
          <w:szCs w:val="22"/>
        </w:rPr>
      </w:pPr>
      <w:r w:rsidRPr="00E35762">
        <w:rPr>
          <w:b/>
          <w:bCs/>
          <w:i/>
          <w:iCs/>
          <w:sz w:val="22"/>
          <w:szCs w:val="22"/>
        </w:rPr>
        <w:t xml:space="preserve">Proposal </w:t>
      </w:r>
      <w:r w:rsidR="001601D6">
        <w:rPr>
          <w:b/>
          <w:bCs/>
          <w:i/>
          <w:iCs/>
          <w:sz w:val="22"/>
          <w:szCs w:val="22"/>
        </w:rPr>
        <w:t>5</w:t>
      </w:r>
      <w:r w:rsidRPr="00E35762">
        <w:rPr>
          <w:sz w:val="22"/>
          <w:szCs w:val="22"/>
        </w:rPr>
        <w:t>:</w:t>
      </w:r>
    </w:p>
    <w:p w14:paraId="199F61B6" w14:textId="4E1390B6" w:rsidR="00EB7512" w:rsidRPr="00EB7512" w:rsidRDefault="00EB7512" w:rsidP="00E35762">
      <w:pPr>
        <w:pStyle w:val="ListParagraph"/>
        <w:numPr>
          <w:ilvl w:val="0"/>
          <w:numId w:val="23"/>
        </w:numPr>
        <w:spacing w:before="240" w:after="240"/>
        <w:jc w:val="both"/>
        <w:rPr>
          <w:rFonts w:ascii="Times New Roman" w:hAnsi="Times New Roman"/>
          <w:i/>
          <w:iCs/>
        </w:rPr>
      </w:pPr>
      <w:r w:rsidRPr="00E35762">
        <w:rPr>
          <w:rFonts w:ascii="Times New Roman" w:hAnsi="Times New Roman"/>
          <w:i/>
          <w:iCs/>
        </w:rPr>
        <w:t>Pre/post-processing may include at least linear transforms (</w:t>
      </w:r>
      <w:r w:rsidR="006418F1">
        <w:rPr>
          <w:rFonts w:ascii="Times New Roman" w:hAnsi="Times New Roman"/>
          <w:i/>
          <w:iCs/>
        </w:rPr>
        <w:t xml:space="preserve">e.g., </w:t>
      </w:r>
      <w:r w:rsidRPr="00E35762">
        <w:rPr>
          <w:rFonts w:ascii="Times New Roman" w:hAnsi="Times New Roman"/>
          <w:i/>
          <w:iCs/>
        </w:rPr>
        <w:t>DFT across different dimensions), down selection of matrix elements and normalization</w:t>
      </w:r>
    </w:p>
    <w:p w14:paraId="39DC17FB" w14:textId="77777777" w:rsidR="00E35762" w:rsidRPr="00E35762" w:rsidRDefault="00E35762" w:rsidP="00E35762">
      <w:pPr>
        <w:pStyle w:val="ListParagraph"/>
        <w:numPr>
          <w:ilvl w:val="0"/>
          <w:numId w:val="15"/>
        </w:numPr>
        <w:jc w:val="both"/>
        <w:rPr>
          <w:rFonts w:ascii="Times New Roman" w:hAnsi="Times New Roman"/>
          <w:i/>
          <w:iCs/>
        </w:rPr>
      </w:pPr>
      <w:r w:rsidRPr="00E35762">
        <w:rPr>
          <w:rFonts w:ascii="Times New Roman" w:hAnsi="Times New Roman"/>
          <w:i/>
          <w:iCs/>
        </w:rPr>
        <w:t>The dimensions of the input matrix are defined by parameters similar to parameters L/M for Enhanced Type II PMI codebook (input matrix corresponds to the AI/ML model input after pre-processing)</w:t>
      </w:r>
    </w:p>
    <w:p w14:paraId="4B90D8EA" w14:textId="77777777" w:rsidR="00E35762" w:rsidRPr="00E35762" w:rsidRDefault="00E35762" w:rsidP="00E35762">
      <w:pPr>
        <w:pStyle w:val="ListParagraph"/>
        <w:numPr>
          <w:ilvl w:val="0"/>
          <w:numId w:val="15"/>
        </w:numPr>
        <w:spacing w:before="240" w:after="240"/>
        <w:jc w:val="both"/>
        <w:rPr>
          <w:rFonts w:ascii="Times New Roman" w:hAnsi="Times New Roman"/>
          <w:i/>
          <w:iCs/>
        </w:rPr>
      </w:pPr>
      <w:r w:rsidRPr="00E35762">
        <w:rPr>
          <w:rFonts w:ascii="Times New Roman" w:hAnsi="Times New Roman"/>
          <w:i/>
          <w:iCs/>
        </w:rPr>
        <w:t>Information from pre-processing step can be reported by the UE together with CSI bits generated by the AI/ML model (e.g., selected basis vectors, basis rotation factor, etc.)</w:t>
      </w:r>
    </w:p>
    <w:p w14:paraId="63BB312D" w14:textId="77777777" w:rsidR="008C632D" w:rsidRDefault="008C632D" w:rsidP="008C632D">
      <w:pPr>
        <w:pStyle w:val="Heading2"/>
      </w:pPr>
      <w:bookmarkStart w:id="1" w:name="_Hlk149830211"/>
      <w:r w:rsidRPr="00161B96">
        <w:t xml:space="preserve">CSI prediction using one-sided AI model at the UE </w:t>
      </w:r>
      <w:proofErr w:type="gramStart"/>
      <w:r w:rsidRPr="00161B96">
        <w:t>side</w:t>
      </w:r>
      <w:proofErr w:type="gramEnd"/>
    </w:p>
    <w:bookmarkEnd w:id="1"/>
    <w:p w14:paraId="1F5A6F9B" w14:textId="77777777" w:rsidR="008C632D" w:rsidRDefault="008C632D" w:rsidP="008C632D">
      <w:pPr>
        <w:spacing w:before="240"/>
        <w:jc w:val="both"/>
      </w:pPr>
      <w:r w:rsidRPr="00EB6C84">
        <w:rPr>
          <w:sz w:val="22"/>
          <w:szCs w:val="22"/>
        </w:rPr>
        <w:t>The following agreement was made at RAN1#111 meeting for CSI prediction using one-sided AI model at the UE side.</w:t>
      </w:r>
    </w:p>
    <w:tbl>
      <w:tblPr>
        <w:tblStyle w:val="TableGrid"/>
        <w:tblW w:w="0" w:type="auto"/>
        <w:tblLook w:val="04A0" w:firstRow="1" w:lastRow="0" w:firstColumn="1" w:lastColumn="0" w:noHBand="0" w:noVBand="1"/>
      </w:tblPr>
      <w:tblGrid>
        <w:gridCol w:w="9962"/>
      </w:tblGrid>
      <w:tr w:rsidR="008C632D" w14:paraId="4258C05F" w14:textId="77777777" w:rsidTr="00020BCF">
        <w:tc>
          <w:tcPr>
            <w:tcW w:w="9962" w:type="dxa"/>
          </w:tcPr>
          <w:p w14:paraId="6B784221" w14:textId="77777777" w:rsidR="008C632D" w:rsidRPr="00334186" w:rsidRDefault="008C632D" w:rsidP="00020BCF">
            <w:pPr>
              <w:overflowPunct/>
              <w:autoSpaceDE/>
              <w:autoSpaceDN/>
              <w:adjustRightInd/>
              <w:spacing w:after="0"/>
              <w:textAlignment w:val="auto"/>
              <w:rPr>
                <w:rFonts w:ascii="Times" w:eastAsia="DengXian" w:hAnsi="Times"/>
                <w:highlight w:val="green"/>
                <w:lang w:eastAsia="zh-CN"/>
              </w:rPr>
            </w:pPr>
            <w:r w:rsidRPr="00334186">
              <w:rPr>
                <w:rFonts w:ascii="Times" w:eastAsia="DengXian" w:hAnsi="Times"/>
                <w:highlight w:val="green"/>
                <w:lang w:eastAsia="zh-CN"/>
              </w:rPr>
              <w:t>Agreement</w:t>
            </w:r>
          </w:p>
          <w:p w14:paraId="7F8DEE5C" w14:textId="77777777" w:rsidR="008C632D" w:rsidRPr="00590B1E" w:rsidRDefault="008C632D" w:rsidP="00020BCF">
            <w:pPr>
              <w:overflowPunct/>
              <w:autoSpaceDE/>
              <w:autoSpaceDN/>
              <w:adjustRightInd/>
              <w:spacing w:after="0"/>
              <w:textAlignment w:val="auto"/>
              <w:rPr>
                <w:rFonts w:ascii="Times" w:eastAsia="DengXian" w:hAnsi="Times"/>
                <w:i/>
                <w:iCs/>
                <w:szCs w:val="24"/>
              </w:rPr>
            </w:pPr>
            <w:r w:rsidRPr="00590B1E">
              <w:rPr>
                <w:rFonts w:ascii="Times" w:eastAsia="DengXian" w:hAnsi="Times"/>
                <w:i/>
                <w:iCs/>
                <w:szCs w:val="24"/>
              </w:rPr>
              <w:t xml:space="preserve">Time domain CSI prediction using UE sided model is selected as a representative sub-use case for CSI enhancement.   </w:t>
            </w:r>
          </w:p>
          <w:p w14:paraId="02FE41BA" w14:textId="77777777" w:rsidR="008C632D" w:rsidRPr="00590B1E" w:rsidRDefault="008C632D" w:rsidP="00020BCF">
            <w:pPr>
              <w:overflowPunct/>
              <w:autoSpaceDE/>
              <w:autoSpaceDN/>
              <w:adjustRightInd/>
              <w:spacing w:after="0"/>
              <w:textAlignment w:val="auto"/>
              <w:rPr>
                <w:rFonts w:ascii="Times" w:eastAsia="DengXian" w:hAnsi="Times"/>
                <w:i/>
                <w:iCs/>
                <w:szCs w:val="24"/>
              </w:rPr>
            </w:pPr>
            <w:r w:rsidRPr="00590B1E">
              <w:rPr>
                <w:rFonts w:ascii="Times" w:eastAsia="DengXian" w:hAnsi="Times"/>
                <w:i/>
                <w:iCs/>
                <w:szCs w:val="24"/>
              </w:rPr>
              <w:t>Note: Continue evaluation discussion in 9.2.2.1.</w:t>
            </w:r>
          </w:p>
          <w:p w14:paraId="6F2C2B40" w14:textId="77777777" w:rsidR="008C632D" w:rsidRPr="00590B1E" w:rsidRDefault="008C632D" w:rsidP="00020BCF">
            <w:pPr>
              <w:overflowPunct/>
              <w:autoSpaceDE/>
              <w:autoSpaceDN/>
              <w:adjustRightInd/>
              <w:spacing w:after="0"/>
              <w:textAlignment w:val="auto"/>
              <w:rPr>
                <w:rFonts w:ascii="Times" w:eastAsia="DengXian" w:hAnsi="Times"/>
                <w:i/>
                <w:iCs/>
                <w:szCs w:val="24"/>
              </w:rPr>
            </w:pPr>
            <w:r w:rsidRPr="00590B1E">
              <w:rPr>
                <w:rFonts w:ascii="Times" w:eastAsia="DengXian" w:hAnsi="Times"/>
                <w:i/>
                <w:iCs/>
                <w:szCs w:val="24"/>
              </w:rPr>
              <w:t>Note: RAN1 Defer potential specification impact discussion at 9.2.2.2 until the RAN1#112b-e, and RAN1 will revisit at RAN1#112b-e whether to defer further till the end of R18 AI/ML SI.</w:t>
            </w:r>
          </w:p>
          <w:p w14:paraId="0C841650" w14:textId="77777777" w:rsidR="008C632D" w:rsidRPr="005F2A69" w:rsidRDefault="008C632D" w:rsidP="00020BCF">
            <w:pPr>
              <w:overflowPunct/>
              <w:autoSpaceDE/>
              <w:autoSpaceDN/>
              <w:adjustRightInd/>
              <w:textAlignment w:val="auto"/>
              <w:rPr>
                <w:rFonts w:ascii="Times" w:eastAsia="DengXian" w:hAnsi="Times"/>
                <w:b/>
                <w:bCs/>
                <w:i/>
                <w:iCs/>
                <w:szCs w:val="24"/>
              </w:rPr>
            </w:pPr>
            <w:r w:rsidRPr="00590B1E">
              <w:rPr>
                <w:rFonts w:ascii="Times" w:eastAsia="DengXian" w:hAnsi="Times"/>
                <w:i/>
                <w:iCs/>
                <w:szCs w:val="24"/>
              </w:rPr>
              <w:t xml:space="preserve">Note: LCM related potential specification impact follow the </w:t>
            </w:r>
            <w:proofErr w:type="gramStart"/>
            <w:r w:rsidRPr="00590B1E">
              <w:rPr>
                <w:rFonts w:ascii="Times" w:eastAsia="DengXian" w:hAnsi="Times"/>
                <w:i/>
                <w:iCs/>
                <w:szCs w:val="24"/>
              </w:rPr>
              <w:t>high level</w:t>
            </w:r>
            <w:proofErr w:type="gramEnd"/>
            <w:r w:rsidRPr="00590B1E">
              <w:rPr>
                <w:rFonts w:ascii="Times" w:eastAsia="DengXian" w:hAnsi="Times"/>
                <w:i/>
                <w:iCs/>
                <w:szCs w:val="24"/>
              </w:rPr>
              <w:t xml:space="preserve"> principle of other one-sided model sub-cases.</w:t>
            </w:r>
          </w:p>
        </w:tc>
      </w:tr>
    </w:tbl>
    <w:p w14:paraId="61D8D706" w14:textId="690A60AD" w:rsidR="008C632D" w:rsidRPr="00EB6C84" w:rsidRDefault="008C632D" w:rsidP="008C632D">
      <w:pPr>
        <w:spacing w:before="240"/>
        <w:jc w:val="both"/>
        <w:rPr>
          <w:sz w:val="22"/>
          <w:szCs w:val="22"/>
        </w:rPr>
      </w:pPr>
      <w:r w:rsidRPr="00EB6C84">
        <w:rPr>
          <w:sz w:val="22"/>
          <w:szCs w:val="22"/>
        </w:rPr>
        <w:t xml:space="preserve">In Rel-18 MIMO WI UE-side channel prediction support is enabled to enhance performance for UEs with high/medium velocities, </w:t>
      </w:r>
      <w:r w:rsidR="001B03EF">
        <w:rPr>
          <w:sz w:val="22"/>
          <w:szCs w:val="22"/>
        </w:rPr>
        <w:t xml:space="preserve">new </w:t>
      </w:r>
      <w:r w:rsidRPr="00EB6C84">
        <w:rPr>
          <w:sz w:val="22"/>
          <w:szCs w:val="22"/>
        </w:rPr>
        <w:t>codebook</w:t>
      </w:r>
      <w:r w:rsidR="001B03EF">
        <w:rPr>
          <w:sz w:val="22"/>
          <w:szCs w:val="22"/>
        </w:rPr>
        <w:t>s for</w:t>
      </w:r>
      <w:r w:rsidR="001926C3">
        <w:rPr>
          <w:sz w:val="22"/>
          <w:szCs w:val="22"/>
        </w:rPr>
        <w:t xml:space="preserve"> predicted PMI</w:t>
      </w:r>
      <w:r w:rsidRPr="00EB6C84">
        <w:rPr>
          <w:sz w:val="22"/>
          <w:szCs w:val="22"/>
        </w:rPr>
        <w:t xml:space="preserve"> </w:t>
      </w:r>
      <w:r w:rsidR="001B03EF">
        <w:rPr>
          <w:sz w:val="22"/>
          <w:szCs w:val="22"/>
        </w:rPr>
        <w:t xml:space="preserve">with </w:t>
      </w:r>
      <w:r w:rsidR="005A7C5D">
        <w:rPr>
          <w:sz w:val="22"/>
          <w:szCs w:val="22"/>
        </w:rPr>
        <w:t xml:space="preserve">the </w:t>
      </w:r>
      <w:r w:rsidR="001B03EF">
        <w:rPr>
          <w:sz w:val="22"/>
          <w:szCs w:val="22"/>
        </w:rPr>
        <w:t>corresponding</w:t>
      </w:r>
      <w:r w:rsidR="00BF799A">
        <w:rPr>
          <w:sz w:val="22"/>
          <w:szCs w:val="22"/>
        </w:rPr>
        <w:t xml:space="preserve"> </w:t>
      </w:r>
      <w:r w:rsidR="00315617">
        <w:rPr>
          <w:sz w:val="22"/>
          <w:szCs w:val="22"/>
        </w:rPr>
        <w:t xml:space="preserve">prediction </w:t>
      </w:r>
      <w:r w:rsidR="00BF799A">
        <w:rPr>
          <w:sz w:val="22"/>
          <w:szCs w:val="22"/>
        </w:rPr>
        <w:t xml:space="preserve">timing </w:t>
      </w:r>
      <w:r w:rsidR="00315617">
        <w:rPr>
          <w:sz w:val="22"/>
          <w:szCs w:val="22"/>
        </w:rPr>
        <w:t xml:space="preserve">configuration </w:t>
      </w:r>
      <w:r w:rsidRPr="00EB6C84">
        <w:rPr>
          <w:sz w:val="22"/>
          <w:szCs w:val="22"/>
        </w:rPr>
        <w:t xml:space="preserve">and CQI determination mechanism are specified. </w:t>
      </w:r>
      <w:r w:rsidR="00011F93">
        <w:rPr>
          <w:sz w:val="22"/>
          <w:szCs w:val="22"/>
        </w:rPr>
        <w:t>To</w:t>
      </w:r>
      <w:r w:rsidR="00223295">
        <w:rPr>
          <w:sz w:val="22"/>
          <w:szCs w:val="22"/>
        </w:rPr>
        <w:t xml:space="preserve"> avoid redundant work</w:t>
      </w:r>
      <w:r w:rsidR="00011F93">
        <w:rPr>
          <w:sz w:val="22"/>
          <w:szCs w:val="22"/>
        </w:rPr>
        <w:t>,</w:t>
      </w:r>
      <w:r w:rsidR="00223295">
        <w:rPr>
          <w:sz w:val="22"/>
          <w:szCs w:val="22"/>
        </w:rPr>
        <w:t xml:space="preserve"> AI/ML based CSI prediction shall </w:t>
      </w:r>
      <w:r w:rsidR="004A522B">
        <w:rPr>
          <w:sz w:val="22"/>
          <w:szCs w:val="22"/>
        </w:rPr>
        <w:t xml:space="preserve">reuse the </w:t>
      </w:r>
      <w:r w:rsidR="00011F93">
        <w:rPr>
          <w:sz w:val="22"/>
          <w:szCs w:val="22"/>
        </w:rPr>
        <w:t xml:space="preserve">specified </w:t>
      </w:r>
      <w:r w:rsidR="007F74B1">
        <w:rPr>
          <w:sz w:val="22"/>
          <w:szCs w:val="22"/>
        </w:rPr>
        <w:t xml:space="preserve">CSI reporting mechanism </w:t>
      </w:r>
      <w:r w:rsidR="00712499">
        <w:rPr>
          <w:sz w:val="22"/>
          <w:szCs w:val="22"/>
        </w:rPr>
        <w:t>of</w:t>
      </w:r>
      <w:r w:rsidR="007F74B1">
        <w:rPr>
          <w:sz w:val="22"/>
          <w:szCs w:val="22"/>
        </w:rPr>
        <w:t xml:space="preserve"> the new</w:t>
      </w:r>
      <w:r w:rsidR="00417359">
        <w:rPr>
          <w:sz w:val="22"/>
          <w:szCs w:val="22"/>
        </w:rPr>
        <w:t xml:space="preserve"> </w:t>
      </w:r>
      <w:r w:rsidR="007F74B1">
        <w:rPr>
          <w:sz w:val="22"/>
          <w:szCs w:val="22"/>
        </w:rPr>
        <w:t>codebooks</w:t>
      </w:r>
      <w:r w:rsidR="00766FEF">
        <w:rPr>
          <w:sz w:val="22"/>
          <w:szCs w:val="22"/>
        </w:rPr>
        <w:t xml:space="preserve"> for predicted PMI</w:t>
      </w:r>
      <w:r w:rsidR="007F74B1">
        <w:rPr>
          <w:sz w:val="22"/>
          <w:szCs w:val="22"/>
        </w:rPr>
        <w:t>.</w:t>
      </w:r>
    </w:p>
    <w:p w14:paraId="56BDEB34" w14:textId="6FB08CD9" w:rsidR="008C632D" w:rsidRPr="00E339F0" w:rsidRDefault="008C632D" w:rsidP="008C632D">
      <w:pPr>
        <w:spacing w:before="240"/>
        <w:jc w:val="both"/>
        <w:rPr>
          <w:sz w:val="22"/>
          <w:szCs w:val="22"/>
        </w:rPr>
      </w:pPr>
      <w:r w:rsidRPr="00E339F0">
        <w:rPr>
          <w:b/>
          <w:bCs/>
          <w:i/>
          <w:iCs/>
          <w:sz w:val="22"/>
          <w:szCs w:val="22"/>
        </w:rPr>
        <w:t xml:space="preserve">Proposal </w:t>
      </w:r>
      <w:r w:rsidR="001601D6">
        <w:rPr>
          <w:b/>
          <w:bCs/>
          <w:i/>
          <w:iCs/>
          <w:sz w:val="22"/>
          <w:szCs w:val="22"/>
        </w:rPr>
        <w:t>6</w:t>
      </w:r>
      <w:r w:rsidRPr="00E339F0">
        <w:rPr>
          <w:sz w:val="22"/>
          <w:szCs w:val="22"/>
        </w:rPr>
        <w:t xml:space="preserve">: </w:t>
      </w:r>
    </w:p>
    <w:p w14:paraId="29946751" w14:textId="4767A42F" w:rsidR="00A64796" w:rsidRDefault="00D64CE5" w:rsidP="00DF3046">
      <w:pPr>
        <w:pStyle w:val="ListParagraph"/>
        <w:numPr>
          <w:ilvl w:val="0"/>
          <w:numId w:val="27"/>
        </w:numPr>
        <w:spacing w:after="240"/>
        <w:jc w:val="both"/>
        <w:rPr>
          <w:rFonts w:ascii="Times New Roman" w:hAnsi="Times New Roman"/>
          <w:i/>
          <w:iCs/>
        </w:rPr>
      </w:pPr>
      <w:r>
        <w:rPr>
          <w:rFonts w:ascii="Times New Roman" w:hAnsi="Times New Roman"/>
          <w:i/>
          <w:iCs/>
        </w:rPr>
        <w:t xml:space="preserve">CSI prediction </w:t>
      </w:r>
      <w:r w:rsidR="008451C9">
        <w:rPr>
          <w:rFonts w:ascii="Times New Roman" w:hAnsi="Times New Roman"/>
          <w:i/>
          <w:iCs/>
        </w:rPr>
        <w:t>with</w:t>
      </w:r>
      <w:r>
        <w:rPr>
          <w:rFonts w:ascii="Times New Roman" w:hAnsi="Times New Roman"/>
          <w:i/>
          <w:iCs/>
        </w:rPr>
        <w:t xml:space="preserve"> one-sided AI model</w:t>
      </w:r>
      <w:r w:rsidR="00B43A63">
        <w:rPr>
          <w:rFonts w:ascii="Times New Roman" w:hAnsi="Times New Roman"/>
          <w:i/>
          <w:iCs/>
        </w:rPr>
        <w:t xml:space="preserve"> at the UE side</w:t>
      </w:r>
      <w:r w:rsidR="00D30B73">
        <w:rPr>
          <w:rFonts w:ascii="Times New Roman" w:hAnsi="Times New Roman"/>
          <w:i/>
          <w:iCs/>
        </w:rPr>
        <w:t xml:space="preserve"> should </w:t>
      </w:r>
      <w:r w:rsidR="008E1E7D">
        <w:rPr>
          <w:rFonts w:ascii="Times New Roman" w:hAnsi="Times New Roman"/>
          <w:i/>
          <w:iCs/>
        </w:rPr>
        <w:t>be based on</w:t>
      </w:r>
      <w:r w:rsidR="004A522B">
        <w:rPr>
          <w:rFonts w:ascii="Times New Roman" w:hAnsi="Times New Roman"/>
          <w:i/>
          <w:iCs/>
        </w:rPr>
        <w:t xml:space="preserve"> CSI report</w:t>
      </w:r>
      <w:r w:rsidR="00CB424D">
        <w:rPr>
          <w:rFonts w:ascii="Times New Roman" w:hAnsi="Times New Roman"/>
          <w:i/>
          <w:iCs/>
        </w:rPr>
        <w:t>ing</w:t>
      </w:r>
      <w:r w:rsidR="004A522B">
        <w:rPr>
          <w:rFonts w:ascii="Times New Roman" w:hAnsi="Times New Roman"/>
          <w:i/>
          <w:iCs/>
        </w:rPr>
        <w:t xml:space="preserve"> </w:t>
      </w:r>
      <w:r w:rsidR="002A19BA">
        <w:rPr>
          <w:rFonts w:ascii="Times New Roman" w:hAnsi="Times New Roman"/>
          <w:i/>
          <w:iCs/>
        </w:rPr>
        <w:t>with</w:t>
      </w:r>
      <w:r w:rsidR="00D30B73">
        <w:rPr>
          <w:rFonts w:ascii="Times New Roman" w:hAnsi="Times New Roman"/>
          <w:i/>
          <w:iCs/>
        </w:rPr>
        <w:t xml:space="preserve"> </w:t>
      </w:r>
      <w:r w:rsidR="00A64796">
        <w:rPr>
          <w:rFonts w:ascii="Times New Roman" w:hAnsi="Times New Roman"/>
          <w:i/>
          <w:iCs/>
        </w:rPr>
        <w:t>the following PMI codebooks</w:t>
      </w:r>
    </w:p>
    <w:p w14:paraId="6272F879" w14:textId="77777777" w:rsidR="00A64796" w:rsidRDefault="00D30B73" w:rsidP="00A64796">
      <w:pPr>
        <w:pStyle w:val="ListParagraph"/>
        <w:numPr>
          <w:ilvl w:val="1"/>
          <w:numId w:val="27"/>
        </w:numPr>
        <w:spacing w:after="240"/>
        <w:jc w:val="both"/>
        <w:rPr>
          <w:rFonts w:ascii="Times New Roman" w:hAnsi="Times New Roman"/>
          <w:i/>
          <w:iCs/>
        </w:rPr>
      </w:pPr>
      <w:r w:rsidRPr="00D30B73">
        <w:rPr>
          <w:rFonts w:ascii="Times New Roman" w:hAnsi="Times New Roman"/>
          <w:i/>
          <w:iCs/>
        </w:rPr>
        <w:t>Enhanced Type II codebook for predicted PMI</w:t>
      </w:r>
    </w:p>
    <w:p w14:paraId="7C5CCF75" w14:textId="15290A0B" w:rsidR="003B4E4C" w:rsidRDefault="00204156" w:rsidP="00A64796">
      <w:pPr>
        <w:pStyle w:val="ListParagraph"/>
        <w:numPr>
          <w:ilvl w:val="1"/>
          <w:numId w:val="27"/>
        </w:numPr>
        <w:spacing w:after="240"/>
        <w:jc w:val="both"/>
        <w:rPr>
          <w:rFonts w:ascii="Times New Roman" w:hAnsi="Times New Roman"/>
          <w:i/>
          <w:iCs/>
        </w:rPr>
      </w:pPr>
      <w:r w:rsidRPr="00204156">
        <w:rPr>
          <w:rFonts w:ascii="Times New Roman" w:hAnsi="Times New Roman"/>
          <w:i/>
          <w:iCs/>
        </w:rPr>
        <w:t>Further enhanced Type II port selection codebook for predicted PMI</w:t>
      </w:r>
    </w:p>
    <w:p w14:paraId="5CE94659" w14:textId="059E4D19" w:rsidR="008D7749" w:rsidRDefault="006A2A54" w:rsidP="00710121">
      <w:pPr>
        <w:spacing w:after="240"/>
        <w:jc w:val="both"/>
        <w:rPr>
          <w:sz w:val="22"/>
          <w:szCs w:val="22"/>
        </w:rPr>
      </w:pPr>
      <w:r>
        <w:rPr>
          <w:sz w:val="22"/>
          <w:szCs w:val="22"/>
        </w:rPr>
        <w:lastRenderedPageBreak/>
        <w:t>P</w:t>
      </w:r>
      <w:r w:rsidR="00790644" w:rsidRPr="007D33FE">
        <w:rPr>
          <w:sz w:val="22"/>
          <w:szCs w:val="22"/>
        </w:rPr>
        <w:t xml:space="preserve">erformance of </w:t>
      </w:r>
      <w:r w:rsidR="00E241E2">
        <w:rPr>
          <w:sz w:val="22"/>
          <w:szCs w:val="22"/>
        </w:rPr>
        <w:t>CSI</w:t>
      </w:r>
      <w:r w:rsidR="00790644" w:rsidRPr="007D33FE">
        <w:rPr>
          <w:sz w:val="22"/>
          <w:szCs w:val="22"/>
        </w:rPr>
        <w:t xml:space="preserve"> prediction </w:t>
      </w:r>
      <w:r w:rsidR="007D33FE" w:rsidRPr="007D33FE">
        <w:rPr>
          <w:sz w:val="22"/>
          <w:szCs w:val="22"/>
        </w:rPr>
        <w:t>depends on many factors</w:t>
      </w:r>
      <w:r w:rsidR="007D33FE">
        <w:rPr>
          <w:sz w:val="22"/>
          <w:szCs w:val="22"/>
        </w:rPr>
        <w:t xml:space="preserve">. For a given </w:t>
      </w:r>
      <w:r w:rsidR="00590197">
        <w:rPr>
          <w:sz w:val="22"/>
          <w:szCs w:val="22"/>
        </w:rPr>
        <w:t xml:space="preserve">prediction algorithm (e.g., </w:t>
      </w:r>
      <w:r w:rsidR="00AE189C">
        <w:rPr>
          <w:sz w:val="22"/>
          <w:szCs w:val="22"/>
        </w:rPr>
        <w:t xml:space="preserve">for </w:t>
      </w:r>
      <w:r w:rsidR="00590197">
        <w:rPr>
          <w:sz w:val="22"/>
          <w:szCs w:val="22"/>
        </w:rPr>
        <w:t>AI/ML</w:t>
      </w:r>
      <w:r w:rsidR="000639F2">
        <w:rPr>
          <w:sz w:val="22"/>
          <w:szCs w:val="22"/>
        </w:rPr>
        <w:t xml:space="preserve"> </w:t>
      </w:r>
      <w:r w:rsidR="004365F2">
        <w:rPr>
          <w:sz w:val="22"/>
          <w:szCs w:val="22"/>
        </w:rPr>
        <w:t xml:space="preserve">CSI </w:t>
      </w:r>
      <w:r w:rsidR="00590197">
        <w:rPr>
          <w:sz w:val="22"/>
          <w:szCs w:val="22"/>
        </w:rPr>
        <w:t xml:space="preserve">prediction with a particular trained model) </w:t>
      </w:r>
      <w:r w:rsidR="0011440B">
        <w:rPr>
          <w:sz w:val="22"/>
          <w:szCs w:val="22"/>
        </w:rPr>
        <w:t xml:space="preserve">prediction </w:t>
      </w:r>
      <w:r w:rsidR="00AE189C">
        <w:rPr>
          <w:sz w:val="22"/>
          <w:szCs w:val="22"/>
        </w:rPr>
        <w:t>accuracy</w:t>
      </w:r>
      <w:r w:rsidR="0011440B">
        <w:rPr>
          <w:sz w:val="22"/>
          <w:szCs w:val="22"/>
        </w:rPr>
        <w:t xml:space="preserve"> may vary</w:t>
      </w:r>
      <w:r w:rsidR="00D8722C">
        <w:rPr>
          <w:sz w:val="22"/>
          <w:szCs w:val="22"/>
        </w:rPr>
        <w:t xml:space="preserve"> significantly</w:t>
      </w:r>
      <w:r w:rsidR="0011440B">
        <w:rPr>
          <w:sz w:val="22"/>
          <w:szCs w:val="22"/>
        </w:rPr>
        <w:t xml:space="preserve"> for different </w:t>
      </w:r>
      <w:r w:rsidR="00D8722C">
        <w:rPr>
          <w:sz w:val="22"/>
          <w:szCs w:val="22"/>
        </w:rPr>
        <w:t>signal propagation conditions</w:t>
      </w:r>
      <w:r w:rsidR="00AE189C">
        <w:rPr>
          <w:sz w:val="22"/>
          <w:szCs w:val="22"/>
        </w:rPr>
        <w:t xml:space="preserve"> and</w:t>
      </w:r>
      <w:r w:rsidR="00D8722C">
        <w:rPr>
          <w:sz w:val="22"/>
          <w:szCs w:val="22"/>
        </w:rPr>
        <w:t xml:space="preserve"> UE speed. In some case</w:t>
      </w:r>
      <w:r w:rsidR="00892739">
        <w:rPr>
          <w:sz w:val="22"/>
          <w:szCs w:val="22"/>
        </w:rPr>
        <w:t>s,</w:t>
      </w:r>
      <w:r w:rsidR="000C1294">
        <w:rPr>
          <w:sz w:val="22"/>
          <w:szCs w:val="22"/>
        </w:rPr>
        <w:t xml:space="preserve"> CSI</w:t>
      </w:r>
      <w:r w:rsidR="00892739">
        <w:rPr>
          <w:sz w:val="22"/>
          <w:szCs w:val="22"/>
        </w:rPr>
        <w:t xml:space="preserve"> </w:t>
      </w:r>
      <w:r w:rsidR="007810BC">
        <w:rPr>
          <w:sz w:val="22"/>
          <w:szCs w:val="22"/>
        </w:rPr>
        <w:t>accuracy</w:t>
      </w:r>
      <w:r w:rsidR="00892739">
        <w:rPr>
          <w:sz w:val="22"/>
          <w:szCs w:val="22"/>
        </w:rPr>
        <w:t xml:space="preserve"> corresponding to </w:t>
      </w:r>
      <w:r>
        <w:rPr>
          <w:sz w:val="22"/>
          <w:szCs w:val="22"/>
        </w:rPr>
        <w:t xml:space="preserve">CSI with prediction may be worse </w:t>
      </w:r>
      <w:r w:rsidR="000C1294">
        <w:rPr>
          <w:sz w:val="22"/>
          <w:szCs w:val="22"/>
        </w:rPr>
        <w:t>comparing to</w:t>
      </w:r>
      <w:r>
        <w:rPr>
          <w:sz w:val="22"/>
          <w:szCs w:val="22"/>
        </w:rPr>
        <w:t xml:space="preserve"> </w:t>
      </w:r>
      <w:r w:rsidR="000C1294">
        <w:rPr>
          <w:sz w:val="22"/>
          <w:szCs w:val="22"/>
        </w:rPr>
        <w:t xml:space="preserve">CSI </w:t>
      </w:r>
      <w:r w:rsidR="007810BC">
        <w:rPr>
          <w:sz w:val="22"/>
          <w:szCs w:val="22"/>
        </w:rPr>
        <w:t>accuracy</w:t>
      </w:r>
      <w:r w:rsidR="00C30CD1">
        <w:rPr>
          <w:sz w:val="22"/>
          <w:szCs w:val="22"/>
        </w:rPr>
        <w:t xml:space="preserve"> corresponding to CSI without prediction (sample-and-hold approach or </w:t>
      </w:r>
      <w:r w:rsidR="00C15A13">
        <w:rPr>
          <w:sz w:val="22"/>
          <w:szCs w:val="22"/>
        </w:rPr>
        <w:t>channel averaging</w:t>
      </w:r>
      <w:r w:rsidR="00C30CD1">
        <w:rPr>
          <w:sz w:val="22"/>
          <w:szCs w:val="22"/>
        </w:rPr>
        <w:t>)</w:t>
      </w:r>
      <w:r w:rsidR="007E4D68">
        <w:rPr>
          <w:sz w:val="22"/>
          <w:szCs w:val="22"/>
        </w:rPr>
        <w:t xml:space="preserve">. Thus, </w:t>
      </w:r>
      <w:r w:rsidR="000F2982">
        <w:rPr>
          <w:sz w:val="22"/>
          <w:szCs w:val="22"/>
        </w:rPr>
        <w:t xml:space="preserve">performance </w:t>
      </w:r>
      <w:r w:rsidR="007E4D68">
        <w:rPr>
          <w:sz w:val="22"/>
          <w:szCs w:val="22"/>
        </w:rPr>
        <w:t xml:space="preserve">monitoring is very important to </w:t>
      </w:r>
      <w:r w:rsidR="00375D0C">
        <w:rPr>
          <w:sz w:val="22"/>
          <w:szCs w:val="22"/>
        </w:rPr>
        <w:t xml:space="preserve">avoid </w:t>
      </w:r>
      <w:r w:rsidR="00C97668">
        <w:rPr>
          <w:sz w:val="22"/>
          <w:szCs w:val="22"/>
        </w:rPr>
        <w:t xml:space="preserve">CSI </w:t>
      </w:r>
      <w:r w:rsidR="00375D0C">
        <w:rPr>
          <w:sz w:val="22"/>
          <w:szCs w:val="22"/>
        </w:rPr>
        <w:t>performance degradation</w:t>
      </w:r>
      <w:r w:rsidR="007E4D68">
        <w:rPr>
          <w:sz w:val="22"/>
          <w:szCs w:val="22"/>
        </w:rPr>
        <w:t>.</w:t>
      </w:r>
      <w:r w:rsidR="00171A6D">
        <w:rPr>
          <w:sz w:val="22"/>
          <w:szCs w:val="22"/>
        </w:rPr>
        <w:t xml:space="preserve"> The above statement is </w:t>
      </w:r>
      <w:r w:rsidR="003649FE">
        <w:rPr>
          <w:sz w:val="22"/>
          <w:szCs w:val="22"/>
        </w:rPr>
        <w:t>applicable</w:t>
      </w:r>
      <w:r w:rsidR="00171A6D">
        <w:rPr>
          <w:sz w:val="22"/>
          <w:szCs w:val="22"/>
        </w:rPr>
        <w:t xml:space="preserve"> for both AI/ML</w:t>
      </w:r>
      <w:r w:rsidR="000639F2">
        <w:rPr>
          <w:sz w:val="22"/>
          <w:szCs w:val="22"/>
        </w:rPr>
        <w:t xml:space="preserve"> </w:t>
      </w:r>
      <w:r w:rsidR="003D68BF">
        <w:rPr>
          <w:sz w:val="22"/>
          <w:szCs w:val="22"/>
        </w:rPr>
        <w:t>CSI</w:t>
      </w:r>
      <w:r w:rsidR="00171A6D">
        <w:rPr>
          <w:sz w:val="22"/>
          <w:szCs w:val="22"/>
        </w:rPr>
        <w:t xml:space="preserve"> prediction and non-AI/ML</w:t>
      </w:r>
      <w:r w:rsidR="000639F2">
        <w:rPr>
          <w:sz w:val="22"/>
          <w:szCs w:val="22"/>
        </w:rPr>
        <w:t xml:space="preserve"> </w:t>
      </w:r>
      <w:r w:rsidR="003D68BF">
        <w:rPr>
          <w:sz w:val="22"/>
          <w:szCs w:val="22"/>
        </w:rPr>
        <w:t>CSI</w:t>
      </w:r>
      <w:r w:rsidR="00171A6D">
        <w:rPr>
          <w:sz w:val="22"/>
          <w:szCs w:val="22"/>
        </w:rPr>
        <w:t xml:space="preserve"> prediction.</w:t>
      </w:r>
    </w:p>
    <w:p w14:paraId="441CA7CD" w14:textId="052AA9D6" w:rsidR="00710121" w:rsidRPr="007D33FE" w:rsidRDefault="008D7749" w:rsidP="00710121">
      <w:pPr>
        <w:spacing w:after="240"/>
        <w:jc w:val="both"/>
        <w:rPr>
          <w:sz w:val="22"/>
          <w:szCs w:val="22"/>
        </w:rPr>
      </w:pPr>
      <w:r>
        <w:rPr>
          <w:sz w:val="22"/>
          <w:szCs w:val="22"/>
        </w:rPr>
        <w:t xml:space="preserve">The following agreement on </w:t>
      </w:r>
      <w:r w:rsidR="003A6567">
        <w:rPr>
          <w:sz w:val="22"/>
          <w:szCs w:val="22"/>
        </w:rPr>
        <w:t xml:space="preserve">model performance monitoring for CSI prediction was achieved at RAN1#114. </w:t>
      </w:r>
    </w:p>
    <w:tbl>
      <w:tblPr>
        <w:tblStyle w:val="TableGrid"/>
        <w:tblW w:w="0" w:type="auto"/>
        <w:tblLook w:val="04A0" w:firstRow="1" w:lastRow="0" w:firstColumn="1" w:lastColumn="0" w:noHBand="0" w:noVBand="1"/>
      </w:tblPr>
      <w:tblGrid>
        <w:gridCol w:w="9962"/>
      </w:tblGrid>
      <w:tr w:rsidR="0065356C" w14:paraId="74467E81" w14:textId="77777777" w:rsidTr="0065356C">
        <w:tc>
          <w:tcPr>
            <w:tcW w:w="9962" w:type="dxa"/>
          </w:tcPr>
          <w:p w14:paraId="4F6FFFF1" w14:textId="77777777" w:rsidR="0065356C" w:rsidRPr="0065356C" w:rsidRDefault="0065356C" w:rsidP="00E06E71">
            <w:pPr>
              <w:overflowPunct/>
              <w:autoSpaceDE/>
              <w:autoSpaceDN/>
              <w:adjustRightInd/>
              <w:spacing w:before="240" w:after="0"/>
              <w:textAlignment w:val="auto"/>
              <w:rPr>
                <w:rFonts w:ascii="Times" w:eastAsia="DengXian" w:hAnsi="Times"/>
                <w:szCs w:val="24"/>
                <w:highlight w:val="green"/>
                <w:lang w:val="en-US" w:eastAsia="zh-CN"/>
              </w:rPr>
            </w:pPr>
            <w:r w:rsidRPr="0065356C">
              <w:rPr>
                <w:rFonts w:ascii="Times" w:eastAsia="DengXian" w:hAnsi="Times"/>
                <w:szCs w:val="24"/>
                <w:highlight w:val="green"/>
                <w:lang w:val="en-US" w:eastAsia="zh-CN"/>
              </w:rPr>
              <w:t>Agreement</w:t>
            </w:r>
          </w:p>
          <w:p w14:paraId="16BA9BBE" w14:textId="77777777" w:rsidR="0065356C" w:rsidRPr="0065356C" w:rsidRDefault="0065356C" w:rsidP="0065356C">
            <w:pPr>
              <w:overflowPunct/>
              <w:autoSpaceDE/>
              <w:autoSpaceDN/>
              <w:adjustRightInd/>
              <w:spacing w:after="0"/>
              <w:textAlignment w:val="auto"/>
              <w:rPr>
                <w:rFonts w:ascii="Times" w:eastAsia="Malgun Gothic" w:hAnsi="Times"/>
                <w:color w:val="000000"/>
              </w:rPr>
            </w:pPr>
            <w:r w:rsidRPr="0065356C">
              <w:rPr>
                <w:rFonts w:ascii="Times" w:eastAsia="Malgun Gothic" w:hAnsi="Times"/>
              </w:rPr>
              <w:t xml:space="preserve">For CSI </w:t>
            </w:r>
            <w:r w:rsidRPr="0065356C">
              <w:rPr>
                <w:rFonts w:ascii="Times" w:eastAsia="Malgun Gothic" w:hAnsi="Times"/>
                <w:color w:val="000000"/>
              </w:rPr>
              <w:t>prediction using UE side model use case,</w:t>
            </w:r>
            <w:r w:rsidRPr="0065356C">
              <w:rPr>
                <w:rFonts w:ascii="Times" w:eastAsia="Batang" w:hAnsi="Times"/>
                <w:color w:val="000000"/>
              </w:rPr>
              <w:t xml:space="preserve"> </w:t>
            </w:r>
            <w:r w:rsidRPr="0065356C">
              <w:rPr>
                <w:rFonts w:ascii="Times" w:eastAsia="Malgun Gothic" w:hAnsi="Times"/>
                <w:color w:val="000000"/>
              </w:rPr>
              <w:t>at least the following aspects</w:t>
            </w:r>
            <w:r w:rsidRPr="0065356C">
              <w:rPr>
                <w:rFonts w:ascii="Times" w:eastAsia="Malgun Gothic" w:hAnsi="Times"/>
                <w:color w:val="FF0000"/>
              </w:rPr>
              <w:t xml:space="preserve"> </w:t>
            </w:r>
            <w:r w:rsidRPr="0065356C">
              <w:rPr>
                <w:rFonts w:ascii="Times" w:eastAsia="Malgun Gothic" w:hAnsi="Times"/>
                <w:color w:val="000000"/>
              </w:rPr>
              <w:t xml:space="preserve">have been proposed by companies on performance monitoring </w:t>
            </w:r>
            <w:r w:rsidRPr="0065356C">
              <w:rPr>
                <w:rFonts w:ascii="Times" w:hAnsi="Times" w:hint="eastAsia"/>
                <w:color w:val="000000"/>
              </w:rPr>
              <w:t>for functionality-based LCM</w:t>
            </w:r>
            <w:r w:rsidRPr="0065356C">
              <w:rPr>
                <w:rFonts w:ascii="Times" w:eastAsia="Malgun Gothic" w:hAnsi="Times"/>
                <w:color w:val="000000"/>
              </w:rPr>
              <w:t xml:space="preserve">: </w:t>
            </w:r>
          </w:p>
          <w:p w14:paraId="0FF57DAD" w14:textId="77777777" w:rsidR="0065356C" w:rsidRPr="0065356C" w:rsidRDefault="0065356C" w:rsidP="0065356C">
            <w:pPr>
              <w:numPr>
                <w:ilvl w:val="0"/>
                <w:numId w:val="36"/>
              </w:numPr>
              <w:overflowPunct/>
              <w:autoSpaceDE/>
              <w:autoSpaceDN/>
              <w:adjustRightInd/>
              <w:spacing w:after="0"/>
              <w:textAlignment w:val="auto"/>
              <w:rPr>
                <w:rFonts w:ascii="Times" w:eastAsia="Batang" w:hAnsi="Times"/>
                <w:color w:val="000000"/>
              </w:rPr>
            </w:pPr>
            <w:r w:rsidRPr="0065356C">
              <w:rPr>
                <w:rFonts w:ascii="Times" w:eastAsia="Batang" w:hAnsi="Times"/>
                <w:color w:val="000000"/>
              </w:rPr>
              <w:t xml:space="preserve">Type 1: </w:t>
            </w:r>
          </w:p>
          <w:p w14:paraId="57E30B6C" w14:textId="77777777" w:rsidR="0065356C" w:rsidRPr="0065356C" w:rsidRDefault="0065356C" w:rsidP="0065356C">
            <w:pPr>
              <w:numPr>
                <w:ilvl w:val="1"/>
                <w:numId w:val="36"/>
              </w:numPr>
              <w:overflowPunct/>
              <w:autoSpaceDE/>
              <w:autoSpaceDN/>
              <w:adjustRightInd/>
              <w:spacing w:after="0"/>
              <w:textAlignment w:val="auto"/>
              <w:rPr>
                <w:rFonts w:ascii="Times" w:eastAsia="Batang" w:hAnsi="Times"/>
                <w:color w:val="000000"/>
              </w:rPr>
            </w:pPr>
            <w:r w:rsidRPr="0065356C">
              <w:rPr>
                <w:rFonts w:ascii="Times" w:eastAsia="Batang" w:hAnsi="Times"/>
                <w:color w:val="000000"/>
              </w:rPr>
              <w:t>UE calculate the performance metric(s)</w:t>
            </w:r>
            <w:r w:rsidRPr="0065356C">
              <w:rPr>
                <w:rFonts w:ascii="Times" w:eastAsia="Batang" w:hAnsi="Times"/>
                <w:strike/>
                <w:color w:val="000000"/>
              </w:rPr>
              <w:t xml:space="preserve"> </w:t>
            </w:r>
          </w:p>
          <w:p w14:paraId="3C3A0334" w14:textId="5C4C2718" w:rsidR="0065356C" w:rsidRPr="0065356C" w:rsidRDefault="0065356C" w:rsidP="0065356C">
            <w:pPr>
              <w:numPr>
                <w:ilvl w:val="1"/>
                <w:numId w:val="36"/>
              </w:numPr>
              <w:overflowPunct/>
              <w:autoSpaceDE/>
              <w:autoSpaceDN/>
              <w:adjustRightInd/>
              <w:spacing w:after="0"/>
              <w:textAlignment w:val="auto"/>
              <w:rPr>
                <w:rFonts w:ascii="Times" w:eastAsia="Batang" w:hAnsi="Times"/>
                <w:color w:val="000000"/>
              </w:rPr>
            </w:pPr>
            <w:r w:rsidRPr="7D269004">
              <w:rPr>
                <w:rFonts w:ascii="Times" w:eastAsia="Batang" w:hAnsi="Times"/>
                <w:color w:val="000000" w:themeColor="text1"/>
              </w:rPr>
              <w:t>UE reports performance monitoring output that facilitates functionality fallback decision at the network</w:t>
            </w:r>
          </w:p>
          <w:p w14:paraId="1899BAFC" w14:textId="77777777" w:rsidR="0065356C" w:rsidRPr="0065356C" w:rsidRDefault="0065356C" w:rsidP="0065356C">
            <w:pPr>
              <w:numPr>
                <w:ilvl w:val="2"/>
                <w:numId w:val="36"/>
              </w:numPr>
              <w:overflowPunct/>
              <w:autoSpaceDE/>
              <w:autoSpaceDN/>
              <w:adjustRightInd/>
              <w:spacing w:after="0"/>
              <w:textAlignment w:val="auto"/>
              <w:rPr>
                <w:rFonts w:ascii="Times" w:eastAsia="Batang" w:hAnsi="Times"/>
                <w:color w:val="000000"/>
              </w:rPr>
            </w:pPr>
            <w:r w:rsidRPr="0065356C">
              <w:rPr>
                <w:rFonts w:ascii="Times" w:eastAsia="Batang" w:hAnsi="Times"/>
                <w:color w:val="000000"/>
              </w:rPr>
              <w:t xml:space="preserve">Performance monitoring output details can be further </w:t>
            </w:r>
            <w:proofErr w:type="gramStart"/>
            <w:r w:rsidRPr="0065356C">
              <w:rPr>
                <w:rFonts w:ascii="Times" w:eastAsia="Batang" w:hAnsi="Times"/>
                <w:color w:val="000000"/>
              </w:rPr>
              <w:t>defined</w:t>
            </w:r>
            <w:proofErr w:type="gramEnd"/>
            <w:r w:rsidRPr="0065356C">
              <w:rPr>
                <w:rFonts w:ascii="Times" w:eastAsia="Batang" w:hAnsi="Times"/>
                <w:color w:val="000000"/>
              </w:rPr>
              <w:t xml:space="preserve"> </w:t>
            </w:r>
          </w:p>
          <w:p w14:paraId="5CA707E6" w14:textId="77777777" w:rsidR="0065356C" w:rsidRPr="0065356C" w:rsidRDefault="0065356C" w:rsidP="0065356C">
            <w:pPr>
              <w:numPr>
                <w:ilvl w:val="2"/>
                <w:numId w:val="36"/>
              </w:numPr>
              <w:overflowPunct/>
              <w:autoSpaceDE/>
              <w:autoSpaceDN/>
              <w:adjustRightInd/>
              <w:spacing w:after="0"/>
              <w:textAlignment w:val="auto"/>
              <w:rPr>
                <w:rFonts w:ascii="Times" w:eastAsia="Batang" w:hAnsi="Times"/>
                <w:color w:val="000000"/>
              </w:rPr>
            </w:pPr>
            <w:r w:rsidRPr="0065356C">
              <w:rPr>
                <w:rFonts w:ascii="Times" w:eastAsia="Batang" w:hAnsi="Times"/>
                <w:color w:val="000000"/>
              </w:rPr>
              <w:t xml:space="preserve">NW may configure threshold criterion to facilitate UE side performance monitoring (if needed). </w:t>
            </w:r>
          </w:p>
          <w:p w14:paraId="0EE6DECB" w14:textId="77777777" w:rsidR="0065356C" w:rsidRPr="0065356C" w:rsidRDefault="0065356C" w:rsidP="0065356C">
            <w:pPr>
              <w:numPr>
                <w:ilvl w:val="1"/>
                <w:numId w:val="36"/>
              </w:numPr>
              <w:overflowPunct/>
              <w:autoSpaceDE/>
              <w:autoSpaceDN/>
              <w:adjustRightInd/>
              <w:spacing w:after="0"/>
              <w:textAlignment w:val="auto"/>
              <w:rPr>
                <w:rFonts w:ascii="Times" w:eastAsia="Batang" w:hAnsi="Times"/>
              </w:rPr>
            </w:pPr>
            <w:r w:rsidRPr="0065356C">
              <w:rPr>
                <w:rFonts w:ascii="Times" w:eastAsia="Batang" w:hAnsi="Times"/>
              </w:rPr>
              <w:t xml:space="preserve">NW makes decision(s) of </w:t>
            </w:r>
            <w:r w:rsidRPr="0065356C">
              <w:rPr>
                <w:rFonts w:ascii="Times" w:eastAsia="Batang" w:hAnsi="Times"/>
                <w:color w:val="000000"/>
              </w:rPr>
              <w:t xml:space="preserve">functionality </w:t>
            </w:r>
            <w:r w:rsidRPr="0065356C">
              <w:rPr>
                <w:rFonts w:ascii="Times" w:eastAsia="Batang" w:hAnsi="Times"/>
              </w:rPr>
              <w:t>fallback operation (f</w:t>
            </w:r>
            <w:proofErr w:type="spellStart"/>
            <w:r w:rsidRPr="0065356C">
              <w:rPr>
                <w:rFonts w:ascii="Times" w:eastAsia="DengXian" w:hAnsi="Times"/>
                <w:szCs w:val="24"/>
                <w:lang w:val="en-US" w:eastAsia="zh-CN"/>
              </w:rPr>
              <w:t>allback</w:t>
            </w:r>
            <w:proofErr w:type="spellEnd"/>
            <w:r w:rsidRPr="0065356C">
              <w:rPr>
                <w:rFonts w:ascii="Times" w:eastAsia="DengXian" w:hAnsi="Times"/>
                <w:szCs w:val="24"/>
                <w:lang w:val="en-US" w:eastAsia="zh-CN"/>
              </w:rPr>
              <w:t xml:space="preserve"> mechanism to legacy CSI reporting</w:t>
            </w:r>
            <w:r w:rsidRPr="0065356C">
              <w:rPr>
                <w:rFonts w:ascii="Times" w:eastAsia="Batang" w:hAnsi="Times"/>
              </w:rPr>
              <w:t xml:space="preserve">). </w:t>
            </w:r>
          </w:p>
          <w:p w14:paraId="49FDDC39" w14:textId="77777777" w:rsidR="0065356C" w:rsidRPr="0065356C" w:rsidRDefault="0065356C" w:rsidP="0065356C">
            <w:pPr>
              <w:numPr>
                <w:ilvl w:val="0"/>
                <w:numId w:val="36"/>
              </w:numPr>
              <w:overflowPunct/>
              <w:autoSpaceDE/>
              <w:autoSpaceDN/>
              <w:adjustRightInd/>
              <w:spacing w:after="0"/>
              <w:textAlignment w:val="auto"/>
              <w:rPr>
                <w:rFonts w:ascii="Times" w:eastAsia="Batang" w:hAnsi="Times"/>
                <w:color w:val="000000"/>
              </w:rPr>
            </w:pPr>
            <w:r w:rsidRPr="0065356C">
              <w:rPr>
                <w:rFonts w:ascii="Times" w:eastAsia="Batang" w:hAnsi="Times"/>
                <w:color w:val="000000"/>
              </w:rPr>
              <w:t xml:space="preserve">Type 2: </w:t>
            </w:r>
          </w:p>
          <w:p w14:paraId="2AF665AD" w14:textId="77777777" w:rsidR="0065356C" w:rsidRPr="0065356C" w:rsidRDefault="0065356C" w:rsidP="0065356C">
            <w:pPr>
              <w:numPr>
                <w:ilvl w:val="1"/>
                <w:numId w:val="36"/>
              </w:numPr>
              <w:overflowPunct/>
              <w:autoSpaceDE/>
              <w:autoSpaceDN/>
              <w:adjustRightInd/>
              <w:spacing w:after="0"/>
              <w:textAlignment w:val="auto"/>
              <w:rPr>
                <w:rFonts w:ascii="Times" w:eastAsia="Batang" w:hAnsi="Times"/>
                <w:color w:val="000000"/>
              </w:rPr>
            </w:pPr>
            <w:r w:rsidRPr="0065356C">
              <w:rPr>
                <w:rFonts w:ascii="Times" w:eastAsia="DengXian" w:hAnsi="Times" w:hint="eastAsia"/>
                <w:color w:val="000000"/>
              </w:rPr>
              <w:t xml:space="preserve">UE reports </w:t>
            </w:r>
            <w:r w:rsidRPr="0065356C">
              <w:rPr>
                <w:rFonts w:ascii="Times" w:eastAsia="DengXian" w:hAnsi="Times"/>
                <w:color w:val="000000"/>
              </w:rPr>
              <w:t xml:space="preserve">predicted CSI and/or the corresponding ground </w:t>
            </w:r>
            <w:proofErr w:type="gramStart"/>
            <w:r w:rsidRPr="0065356C">
              <w:rPr>
                <w:rFonts w:ascii="Times" w:eastAsia="DengXian" w:hAnsi="Times"/>
                <w:color w:val="000000"/>
              </w:rPr>
              <w:t>truth</w:t>
            </w:r>
            <w:proofErr w:type="gramEnd"/>
            <w:r w:rsidRPr="0065356C">
              <w:rPr>
                <w:rFonts w:ascii="Times" w:eastAsia="DengXian" w:hAnsi="Times"/>
                <w:color w:val="000000"/>
              </w:rPr>
              <w:t xml:space="preserve">  </w:t>
            </w:r>
          </w:p>
          <w:p w14:paraId="49A77810" w14:textId="77777777" w:rsidR="0065356C" w:rsidRPr="0065356C" w:rsidRDefault="0065356C" w:rsidP="0065356C">
            <w:pPr>
              <w:numPr>
                <w:ilvl w:val="1"/>
                <w:numId w:val="36"/>
              </w:numPr>
              <w:overflowPunct/>
              <w:autoSpaceDE/>
              <w:autoSpaceDN/>
              <w:adjustRightInd/>
              <w:spacing w:after="0"/>
              <w:textAlignment w:val="auto"/>
              <w:rPr>
                <w:rFonts w:ascii="Times" w:eastAsia="Batang" w:hAnsi="Times"/>
                <w:color w:val="000000"/>
              </w:rPr>
            </w:pPr>
            <w:r w:rsidRPr="0065356C">
              <w:rPr>
                <w:rFonts w:ascii="Times" w:eastAsia="Batang" w:hAnsi="Times"/>
                <w:color w:val="000000"/>
              </w:rPr>
              <w:t xml:space="preserve">NW calculates the performance metrics. </w:t>
            </w:r>
          </w:p>
          <w:p w14:paraId="38B5CBF7" w14:textId="77777777" w:rsidR="0065356C" w:rsidRPr="0065356C" w:rsidRDefault="0065356C" w:rsidP="0065356C">
            <w:pPr>
              <w:numPr>
                <w:ilvl w:val="1"/>
                <w:numId w:val="36"/>
              </w:numPr>
              <w:overflowPunct/>
              <w:autoSpaceDE/>
              <w:autoSpaceDN/>
              <w:adjustRightInd/>
              <w:spacing w:after="0"/>
              <w:textAlignment w:val="auto"/>
              <w:rPr>
                <w:rFonts w:ascii="Times" w:eastAsia="Batang" w:hAnsi="Times"/>
                <w:color w:val="000000"/>
              </w:rPr>
            </w:pPr>
            <w:r w:rsidRPr="0065356C">
              <w:rPr>
                <w:rFonts w:ascii="Times" w:eastAsia="Batang" w:hAnsi="Times"/>
                <w:color w:val="000000"/>
              </w:rPr>
              <w:t xml:space="preserve">NW makes decision(s) of functionality fallback operation </w:t>
            </w:r>
            <w:r w:rsidRPr="0065356C">
              <w:rPr>
                <w:rFonts w:ascii="Times" w:eastAsia="Batang" w:hAnsi="Times"/>
              </w:rPr>
              <w:t>(f</w:t>
            </w:r>
            <w:proofErr w:type="spellStart"/>
            <w:r w:rsidRPr="0065356C">
              <w:rPr>
                <w:rFonts w:ascii="Times" w:eastAsia="DengXian" w:hAnsi="Times"/>
                <w:szCs w:val="24"/>
                <w:lang w:val="en-US" w:eastAsia="zh-CN"/>
              </w:rPr>
              <w:t>allback</w:t>
            </w:r>
            <w:proofErr w:type="spellEnd"/>
            <w:r w:rsidRPr="0065356C">
              <w:rPr>
                <w:rFonts w:ascii="Times" w:eastAsia="DengXian" w:hAnsi="Times"/>
                <w:szCs w:val="24"/>
                <w:lang w:val="en-US" w:eastAsia="zh-CN"/>
              </w:rPr>
              <w:t xml:space="preserve"> mechanism to legacy CSI reporting</w:t>
            </w:r>
            <w:r w:rsidRPr="0065356C">
              <w:rPr>
                <w:rFonts w:ascii="Times" w:eastAsia="Batang" w:hAnsi="Times"/>
              </w:rPr>
              <w:t>)</w:t>
            </w:r>
            <w:r w:rsidRPr="0065356C">
              <w:rPr>
                <w:rFonts w:ascii="Times" w:eastAsia="Batang" w:hAnsi="Times"/>
                <w:color w:val="000000"/>
              </w:rPr>
              <w:t>.</w:t>
            </w:r>
          </w:p>
          <w:p w14:paraId="315E8784" w14:textId="77777777" w:rsidR="0065356C" w:rsidRPr="0065356C" w:rsidRDefault="0065356C" w:rsidP="0065356C">
            <w:pPr>
              <w:numPr>
                <w:ilvl w:val="0"/>
                <w:numId w:val="36"/>
              </w:numPr>
              <w:overflowPunct/>
              <w:autoSpaceDE/>
              <w:autoSpaceDN/>
              <w:adjustRightInd/>
              <w:spacing w:after="0"/>
              <w:textAlignment w:val="auto"/>
              <w:rPr>
                <w:rFonts w:ascii="Times" w:eastAsia="Batang" w:hAnsi="Times"/>
                <w:color w:val="000000"/>
              </w:rPr>
            </w:pPr>
            <w:r w:rsidRPr="0065356C">
              <w:rPr>
                <w:rFonts w:ascii="Times" w:eastAsia="Batang" w:hAnsi="Times"/>
                <w:color w:val="000000"/>
              </w:rPr>
              <w:t xml:space="preserve">Type 3: </w:t>
            </w:r>
          </w:p>
          <w:p w14:paraId="1281A30E" w14:textId="77777777" w:rsidR="0065356C" w:rsidRPr="0065356C" w:rsidRDefault="0065356C" w:rsidP="0065356C">
            <w:pPr>
              <w:numPr>
                <w:ilvl w:val="1"/>
                <w:numId w:val="36"/>
              </w:numPr>
              <w:overflowPunct/>
              <w:autoSpaceDE/>
              <w:autoSpaceDN/>
              <w:adjustRightInd/>
              <w:spacing w:after="0"/>
              <w:textAlignment w:val="auto"/>
              <w:rPr>
                <w:rFonts w:ascii="Times" w:eastAsia="Batang" w:hAnsi="Times"/>
              </w:rPr>
            </w:pPr>
            <w:r w:rsidRPr="0065356C">
              <w:rPr>
                <w:rFonts w:ascii="Times" w:eastAsia="Batang" w:hAnsi="Times"/>
              </w:rPr>
              <w:t>UE calculate the performance metric(s)</w:t>
            </w:r>
            <w:r w:rsidRPr="0065356C">
              <w:rPr>
                <w:rFonts w:ascii="Times" w:eastAsia="Batang" w:hAnsi="Times"/>
                <w:strike/>
              </w:rPr>
              <w:t xml:space="preserve"> </w:t>
            </w:r>
          </w:p>
          <w:p w14:paraId="12590A3C" w14:textId="77777777" w:rsidR="0065356C" w:rsidRPr="0065356C" w:rsidRDefault="0065356C" w:rsidP="0065356C">
            <w:pPr>
              <w:numPr>
                <w:ilvl w:val="1"/>
                <w:numId w:val="36"/>
              </w:numPr>
              <w:overflowPunct/>
              <w:autoSpaceDE/>
              <w:autoSpaceDN/>
              <w:adjustRightInd/>
              <w:spacing w:after="0"/>
              <w:textAlignment w:val="auto"/>
              <w:rPr>
                <w:rFonts w:ascii="Times" w:eastAsia="Batang" w:hAnsi="Times"/>
              </w:rPr>
            </w:pPr>
            <w:r w:rsidRPr="0065356C">
              <w:rPr>
                <w:rFonts w:ascii="Times" w:eastAsia="Batang" w:hAnsi="Times"/>
              </w:rPr>
              <w:t>UE report performance metric(s) to the NW</w:t>
            </w:r>
          </w:p>
          <w:p w14:paraId="7CEA5179" w14:textId="77777777" w:rsidR="0065356C" w:rsidRPr="0065356C" w:rsidRDefault="0065356C" w:rsidP="0065356C">
            <w:pPr>
              <w:numPr>
                <w:ilvl w:val="1"/>
                <w:numId w:val="36"/>
              </w:numPr>
              <w:overflowPunct/>
              <w:autoSpaceDE/>
              <w:autoSpaceDN/>
              <w:adjustRightInd/>
              <w:spacing w:after="0"/>
              <w:textAlignment w:val="auto"/>
              <w:rPr>
                <w:rFonts w:ascii="Times" w:eastAsia="Batang" w:hAnsi="Times"/>
              </w:rPr>
            </w:pPr>
            <w:r w:rsidRPr="0065356C">
              <w:rPr>
                <w:rFonts w:ascii="Times" w:eastAsia="Batang" w:hAnsi="Times"/>
              </w:rPr>
              <w:t xml:space="preserve">NW makes decision(s) of </w:t>
            </w:r>
            <w:r w:rsidRPr="0065356C">
              <w:rPr>
                <w:rFonts w:ascii="Times" w:eastAsia="Batang" w:hAnsi="Times"/>
                <w:color w:val="000000"/>
              </w:rPr>
              <w:t xml:space="preserve">functionality </w:t>
            </w:r>
            <w:r w:rsidRPr="0065356C">
              <w:rPr>
                <w:rFonts w:ascii="Times" w:eastAsia="Batang" w:hAnsi="Times"/>
              </w:rPr>
              <w:t>fallback operation (f</w:t>
            </w:r>
            <w:proofErr w:type="spellStart"/>
            <w:r w:rsidRPr="0065356C">
              <w:rPr>
                <w:rFonts w:ascii="Times" w:eastAsia="DengXian" w:hAnsi="Times"/>
                <w:szCs w:val="24"/>
                <w:lang w:val="en-US" w:eastAsia="zh-CN"/>
              </w:rPr>
              <w:t>allback</w:t>
            </w:r>
            <w:proofErr w:type="spellEnd"/>
            <w:r w:rsidRPr="0065356C">
              <w:rPr>
                <w:rFonts w:ascii="Times" w:eastAsia="DengXian" w:hAnsi="Times"/>
                <w:szCs w:val="24"/>
                <w:lang w:val="en-US" w:eastAsia="zh-CN"/>
              </w:rPr>
              <w:t xml:space="preserve"> mechanism to legacy CSI reporting</w:t>
            </w:r>
            <w:r w:rsidRPr="0065356C">
              <w:rPr>
                <w:rFonts w:ascii="Times" w:eastAsia="Batang" w:hAnsi="Times"/>
              </w:rPr>
              <w:t xml:space="preserve">). </w:t>
            </w:r>
          </w:p>
          <w:p w14:paraId="44447935" w14:textId="77777777" w:rsidR="0065356C" w:rsidRPr="0065356C" w:rsidRDefault="0065356C" w:rsidP="0065356C">
            <w:pPr>
              <w:numPr>
                <w:ilvl w:val="0"/>
                <w:numId w:val="36"/>
              </w:numPr>
              <w:overflowPunct/>
              <w:autoSpaceDE/>
              <w:autoSpaceDN/>
              <w:adjustRightInd/>
              <w:spacing w:after="0"/>
              <w:textAlignment w:val="auto"/>
              <w:rPr>
                <w:rFonts w:ascii="Times" w:eastAsia="Batang" w:hAnsi="Times"/>
              </w:rPr>
            </w:pPr>
            <w:r w:rsidRPr="0065356C">
              <w:rPr>
                <w:rFonts w:ascii="Times" w:eastAsia="Batang" w:hAnsi="Times"/>
                <w:color w:val="000000"/>
              </w:rPr>
              <w:t xml:space="preserve">Functionality selection/activation/ deactivation/switching </w:t>
            </w:r>
            <w:r w:rsidRPr="0065356C">
              <w:rPr>
                <w:rFonts w:ascii="Times" w:eastAsia="DengXian" w:hAnsi="Times"/>
                <w:szCs w:val="24"/>
                <w:lang w:val="en-US" w:eastAsia="zh-CN"/>
              </w:rPr>
              <w:t>what is defined for other UE side use cases</w:t>
            </w:r>
            <w:r w:rsidRPr="0065356C">
              <w:rPr>
                <w:rFonts w:ascii="Times" w:eastAsia="Batang" w:hAnsi="Times"/>
                <w:color w:val="000000"/>
              </w:rPr>
              <w:t xml:space="preserve"> can be reused, if applicable. </w:t>
            </w:r>
          </w:p>
          <w:p w14:paraId="11EAAF9D" w14:textId="77777777" w:rsidR="0065356C" w:rsidRPr="0065356C" w:rsidRDefault="0065356C" w:rsidP="0065356C">
            <w:pPr>
              <w:numPr>
                <w:ilvl w:val="0"/>
                <w:numId w:val="36"/>
              </w:numPr>
              <w:overflowPunct/>
              <w:autoSpaceDE/>
              <w:autoSpaceDN/>
              <w:adjustRightInd/>
              <w:spacing w:after="0"/>
              <w:textAlignment w:val="auto"/>
              <w:rPr>
                <w:rFonts w:ascii="Times" w:eastAsia="Batang" w:hAnsi="Times"/>
              </w:rPr>
            </w:pPr>
            <w:r w:rsidRPr="0065356C">
              <w:rPr>
                <w:rFonts w:ascii="Times" w:eastAsia="Batang" w:hAnsi="Times"/>
              </w:rPr>
              <w:t xml:space="preserve">Configuration and procedure for performance monitoring </w:t>
            </w:r>
          </w:p>
          <w:p w14:paraId="735FC6D7" w14:textId="77777777" w:rsidR="0065356C" w:rsidRPr="0065356C" w:rsidRDefault="0065356C" w:rsidP="0065356C">
            <w:pPr>
              <w:numPr>
                <w:ilvl w:val="1"/>
                <w:numId w:val="36"/>
              </w:numPr>
              <w:overflowPunct/>
              <w:autoSpaceDE/>
              <w:autoSpaceDN/>
              <w:adjustRightInd/>
              <w:spacing w:after="0"/>
              <w:textAlignment w:val="auto"/>
              <w:rPr>
                <w:rFonts w:ascii="Times" w:eastAsia="Batang" w:hAnsi="Times"/>
                <w:szCs w:val="24"/>
              </w:rPr>
            </w:pPr>
            <w:r w:rsidRPr="0065356C">
              <w:rPr>
                <w:rFonts w:ascii="Times" w:eastAsia="Batang" w:hAnsi="Times"/>
              </w:rPr>
              <w:t>CSI-RS configuration for performance monitoring</w:t>
            </w:r>
          </w:p>
          <w:p w14:paraId="3C5C17C6" w14:textId="77777777" w:rsidR="0065356C" w:rsidRPr="0065356C" w:rsidRDefault="0065356C" w:rsidP="0065356C">
            <w:pPr>
              <w:numPr>
                <w:ilvl w:val="0"/>
                <w:numId w:val="36"/>
              </w:numPr>
              <w:overflowPunct/>
              <w:autoSpaceDE/>
              <w:autoSpaceDN/>
              <w:adjustRightInd/>
              <w:spacing w:after="0"/>
              <w:textAlignment w:val="auto"/>
              <w:rPr>
                <w:rFonts w:ascii="Times" w:eastAsia="Batang" w:hAnsi="Times"/>
                <w:strike/>
                <w:szCs w:val="24"/>
              </w:rPr>
            </w:pPr>
            <w:r w:rsidRPr="0065356C">
              <w:rPr>
                <w:rFonts w:ascii="Times" w:eastAsia="Batang" w:hAnsi="Times"/>
              </w:rPr>
              <w:t>Performance metric including at least intermediate KPI (e.g., NMSE or SGCS)</w:t>
            </w:r>
          </w:p>
          <w:p w14:paraId="3408CF89" w14:textId="77777777" w:rsidR="0065356C" w:rsidRPr="0065356C" w:rsidRDefault="0065356C" w:rsidP="0065356C">
            <w:pPr>
              <w:numPr>
                <w:ilvl w:val="0"/>
                <w:numId w:val="36"/>
              </w:numPr>
              <w:overflowPunct/>
              <w:autoSpaceDE/>
              <w:autoSpaceDN/>
              <w:adjustRightInd/>
              <w:spacing w:after="0"/>
              <w:textAlignment w:val="auto"/>
              <w:rPr>
                <w:rFonts w:ascii="Times" w:eastAsia="Malgun Gothic" w:hAnsi="Times"/>
              </w:rPr>
            </w:pPr>
            <w:r w:rsidRPr="0065356C">
              <w:rPr>
                <w:rFonts w:ascii="Times" w:eastAsia="Batang" w:hAnsi="Times"/>
              </w:rPr>
              <w:t>UE report, including periodic/semi-persistent/aperiodic reporting, and event driven report.</w:t>
            </w:r>
          </w:p>
          <w:p w14:paraId="11FA876B" w14:textId="77777777" w:rsidR="009C7A52" w:rsidRPr="009C7A52" w:rsidRDefault="0065356C" w:rsidP="009C7A52">
            <w:pPr>
              <w:numPr>
                <w:ilvl w:val="0"/>
                <w:numId w:val="36"/>
              </w:numPr>
              <w:overflowPunct/>
              <w:autoSpaceDE/>
              <w:autoSpaceDN/>
              <w:adjustRightInd/>
              <w:spacing w:after="0"/>
              <w:textAlignment w:val="auto"/>
              <w:rPr>
                <w:rFonts w:ascii="Times" w:eastAsia="DengXian" w:hAnsi="Times"/>
                <w:szCs w:val="24"/>
              </w:rPr>
            </w:pPr>
            <w:r w:rsidRPr="0065356C">
              <w:rPr>
                <w:rFonts w:ascii="Times" w:eastAsia="Batang" w:hAnsi="Times"/>
              </w:rPr>
              <w:t>Note: down selection is not precluded.</w:t>
            </w:r>
          </w:p>
          <w:p w14:paraId="122A1A7A" w14:textId="4DECD6D5" w:rsidR="0065356C" w:rsidRPr="009C7A52" w:rsidRDefault="0065356C" w:rsidP="009C7A52">
            <w:pPr>
              <w:numPr>
                <w:ilvl w:val="0"/>
                <w:numId w:val="36"/>
              </w:numPr>
              <w:overflowPunct/>
              <w:autoSpaceDE/>
              <w:autoSpaceDN/>
              <w:adjustRightInd/>
              <w:textAlignment w:val="auto"/>
              <w:rPr>
                <w:rFonts w:ascii="Times" w:eastAsia="DengXian" w:hAnsi="Times"/>
                <w:szCs w:val="24"/>
              </w:rPr>
            </w:pPr>
            <w:r w:rsidRPr="0065356C">
              <w:rPr>
                <w:rFonts w:ascii="Times" w:eastAsia="Batang" w:hAnsi="Times"/>
              </w:rPr>
              <w:t xml:space="preserve">Note: UE may make decision </w:t>
            </w:r>
            <w:r w:rsidRPr="0065356C">
              <w:rPr>
                <w:rFonts w:ascii="Times" w:eastAsia="Batang" w:hAnsi="Times" w:hint="eastAsia"/>
              </w:rPr>
              <w:t>with</w:t>
            </w:r>
            <w:r w:rsidRPr="0065356C">
              <w:rPr>
                <w:rFonts w:ascii="Times" w:eastAsia="Batang" w:hAnsi="Times"/>
              </w:rPr>
              <w:t>in</w:t>
            </w:r>
            <w:r w:rsidRPr="0065356C">
              <w:rPr>
                <w:rFonts w:ascii="Times" w:eastAsia="Batang" w:hAnsi="Times" w:hint="eastAsia"/>
              </w:rPr>
              <w:t xml:space="preserve"> the same functionality </w:t>
            </w:r>
            <w:r w:rsidRPr="0065356C">
              <w:rPr>
                <w:rFonts w:ascii="Times" w:eastAsia="Batang" w:hAnsi="Times"/>
              </w:rPr>
              <w:t xml:space="preserve">on model selection, activation, deactivation, switching operation transparent to the NW. </w:t>
            </w:r>
          </w:p>
        </w:tc>
      </w:tr>
    </w:tbl>
    <w:p w14:paraId="4023DDFC" w14:textId="225722B8" w:rsidR="0065356C" w:rsidRPr="00851C0B" w:rsidRDefault="00883D46" w:rsidP="00851C0B">
      <w:pPr>
        <w:spacing w:before="240" w:after="240"/>
        <w:jc w:val="both"/>
        <w:rPr>
          <w:sz w:val="22"/>
          <w:szCs w:val="22"/>
        </w:rPr>
      </w:pPr>
      <w:r>
        <w:rPr>
          <w:sz w:val="22"/>
          <w:szCs w:val="22"/>
        </w:rPr>
        <w:t>The above agreement provide</w:t>
      </w:r>
      <w:r w:rsidR="00276F97">
        <w:rPr>
          <w:sz w:val="22"/>
          <w:szCs w:val="22"/>
        </w:rPr>
        <w:t>s</w:t>
      </w:r>
      <w:r>
        <w:rPr>
          <w:sz w:val="22"/>
          <w:szCs w:val="22"/>
        </w:rPr>
        <w:t xml:space="preserve"> a list of basic approaches for </w:t>
      </w:r>
      <w:r w:rsidR="00F3216C">
        <w:rPr>
          <w:sz w:val="22"/>
          <w:szCs w:val="22"/>
        </w:rPr>
        <w:t>CSI</w:t>
      </w:r>
      <w:r w:rsidR="009E6729">
        <w:rPr>
          <w:sz w:val="22"/>
          <w:szCs w:val="22"/>
        </w:rPr>
        <w:t xml:space="preserve"> prediction</w:t>
      </w:r>
      <w:r>
        <w:rPr>
          <w:sz w:val="22"/>
          <w:szCs w:val="22"/>
        </w:rPr>
        <w:t xml:space="preserve"> performance monitoring</w:t>
      </w:r>
      <w:r w:rsidR="00402C51">
        <w:rPr>
          <w:sz w:val="22"/>
          <w:szCs w:val="22"/>
        </w:rPr>
        <w:t xml:space="preserve"> which can be further considered for normative work</w:t>
      </w:r>
      <w:r w:rsidR="006A5884">
        <w:rPr>
          <w:sz w:val="22"/>
          <w:szCs w:val="22"/>
        </w:rPr>
        <w:t xml:space="preserve"> with potential down-selection</w:t>
      </w:r>
      <w:r w:rsidR="00402C51">
        <w:rPr>
          <w:sz w:val="22"/>
          <w:szCs w:val="22"/>
        </w:rPr>
        <w:t xml:space="preserve">. </w:t>
      </w:r>
      <w:r w:rsidR="00FA7D5A">
        <w:rPr>
          <w:sz w:val="22"/>
          <w:szCs w:val="22"/>
        </w:rPr>
        <w:t>However, there is no conclusion</w:t>
      </w:r>
      <w:r w:rsidR="001222DC">
        <w:rPr>
          <w:sz w:val="22"/>
          <w:szCs w:val="22"/>
        </w:rPr>
        <w:t xml:space="preserve"> which suggests that performance </w:t>
      </w:r>
      <w:r w:rsidR="00304811">
        <w:rPr>
          <w:sz w:val="22"/>
          <w:szCs w:val="22"/>
        </w:rPr>
        <w:t xml:space="preserve">monitoring feature </w:t>
      </w:r>
      <w:r w:rsidR="00DE732C">
        <w:rPr>
          <w:sz w:val="22"/>
          <w:szCs w:val="22"/>
        </w:rPr>
        <w:t xml:space="preserve">is required for AI/ML CSI prediction. </w:t>
      </w:r>
      <w:r w:rsidR="00D14F97">
        <w:rPr>
          <w:sz w:val="22"/>
          <w:szCs w:val="22"/>
        </w:rPr>
        <w:t>Also, as performance monitoring is beneficial for both AI/ML and non-AI/ML CSI prediction</w:t>
      </w:r>
      <w:r w:rsidR="00FE3D5A">
        <w:rPr>
          <w:sz w:val="22"/>
          <w:szCs w:val="22"/>
        </w:rPr>
        <w:t>, solution for</w:t>
      </w:r>
      <w:r w:rsidR="00B907C0">
        <w:rPr>
          <w:sz w:val="22"/>
          <w:szCs w:val="22"/>
        </w:rPr>
        <w:t xml:space="preserve"> model</w:t>
      </w:r>
      <w:r w:rsidR="00FE3D5A">
        <w:rPr>
          <w:sz w:val="22"/>
          <w:szCs w:val="22"/>
        </w:rPr>
        <w:t xml:space="preserve"> performance monitoring shall be </w:t>
      </w:r>
      <w:r w:rsidR="00B907C0">
        <w:rPr>
          <w:sz w:val="22"/>
          <w:szCs w:val="22"/>
        </w:rPr>
        <w:t xml:space="preserve">applicable to </w:t>
      </w:r>
      <w:r w:rsidR="00B907C0" w:rsidRPr="00B907C0">
        <w:rPr>
          <w:sz w:val="22"/>
          <w:szCs w:val="22"/>
        </w:rPr>
        <w:t>non-AI/ML CSI prediction</w:t>
      </w:r>
      <w:r w:rsidR="00B907C0">
        <w:rPr>
          <w:sz w:val="22"/>
          <w:szCs w:val="22"/>
        </w:rPr>
        <w:t xml:space="preserve"> as well. </w:t>
      </w:r>
    </w:p>
    <w:p w14:paraId="1944E39B" w14:textId="46329DC0" w:rsidR="00851C0B" w:rsidRDefault="00796002" w:rsidP="00710121">
      <w:pPr>
        <w:spacing w:after="240"/>
        <w:jc w:val="both"/>
        <w:rPr>
          <w:rFonts w:ascii="Arial" w:hAnsi="Arial"/>
          <w:sz w:val="36"/>
        </w:rPr>
      </w:pPr>
      <w:r w:rsidRPr="003467FB">
        <w:rPr>
          <w:b/>
          <w:bCs/>
          <w:i/>
          <w:iCs/>
          <w:sz w:val="22"/>
          <w:szCs w:val="22"/>
        </w:rPr>
        <w:t>Proposal 7</w:t>
      </w:r>
      <w:r w:rsidRPr="00796002">
        <w:rPr>
          <w:sz w:val="22"/>
          <w:szCs w:val="22"/>
        </w:rPr>
        <w:t>:</w:t>
      </w:r>
      <w:r w:rsidRPr="00796002">
        <w:rPr>
          <w:rFonts w:ascii="Arial" w:hAnsi="Arial"/>
          <w:sz w:val="36"/>
        </w:rPr>
        <w:t xml:space="preserve"> </w:t>
      </w:r>
    </w:p>
    <w:p w14:paraId="0EA8F635" w14:textId="5716A87A" w:rsidR="00D72AD9" w:rsidRPr="00D72AD9" w:rsidRDefault="00E6008B" w:rsidP="00782DD4">
      <w:pPr>
        <w:pStyle w:val="ListParagraph"/>
        <w:numPr>
          <w:ilvl w:val="0"/>
          <w:numId w:val="27"/>
        </w:numPr>
        <w:spacing w:after="240"/>
        <w:rPr>
          <w:rFonts w:ascii="Times New Roman" w:hAnsi="Times New Roman"/>
          <w:i/>
          <w:iCs/>
          <w:szCs w:val="14"/>
        </w:rPr>
      </w:pPr>
      <w:r>
        <w:rPr>
          <w:rFonts w:ascii="Times New Roman" w:hAnsi="Times New Roman"/>
          <w:i/>
          <w:iCs/>
          <w:szCs w:val="14"/>
        </w:rPr>
        <w:t>C</w:t>
      </w:r>
      <w:r w:rsidR="004511AB" w:rsidRPr="00D72AD9">
        <w:rPr>
          <w:rFonts w:ascii="Times New Roman" w:hAnsi="Times New Roman"/>
          <w:i/>
          <w:iCs/>
          <w:szCs w:val="14"/>
        </w:rPr>
        <w:t xml:space="preserve">onclude that </w:t>
      </w:r>
      <w:r w:rsidR="00390BDF" w:rsidRPr="00D72AD9">
        <w:rPr>
          <w:rFonts w:ascii="Times New Roman" w:hAnsi="Times New Roman"/>
          <w:i/>
          <w:iCs/>
          <w:szCs w:val="14"/>
        </w:rPr>
        <w:t xml:space="preserve">model </w:t>
      </w:r>
      <w:r w:rsidR="004511AB" w:rsidRPr="00D72AD9">
        <w:rPr>
          <w:rFonts w:ascii="Times New Roman" w:hAnsi="Times New Roman"/>
          <w:i/>
          <w:iCs/>
          <w:szCs w:val="14"/>
        </w:rPr>
        <w:t>per</w:t>
      </w:r>
      <w:r w:rsidR="00D14F97" w:rsidRPr="00D72AD9">
        <w:rPr>
          <w:rFonts w:ascii="Times New Roman" w:hAnsi="Times New Roman"/>
          <w:i/>
          <w:iCs/>
          <w:szCs w:val="14"/>
        </w:rPr>
        <w:t xml:space="preserve">formance monitoring feature </w:t>
      </w:r>
      <w:r w:rsidR="00D72AD9" w:rsidRPr="00D72AD9">
        <w:rPr>
          <w:rFonts w:ascii="Times New Roman" w:hAnsi="Times New Roman"/>
          <w:i/>
          <w:iCs/>
          <w:szCs w:val="14"/>
        </w:rPr>
        <w:t xml:space="preserve">should be supported for CSI prediction </w:t>
      </w:r>
      <w:r w:rsidR="006C63A7">
        <w:rPr>
          <w:rFonts w:ascii="Times New Roman" w:hAnsi="Times New Roman"/>
          <w:i/>
          <w:iCs/>
          <w:szCs w:val="14"/>
        </w:rPr>
        <w:t>with</w:t>
      </w:r>
      <w:r w:rsidR="00D72AD9" w:rsidRPr="00D72AD9">
        <w:rPr>
          <w:rFonts w:ascii="Times New Roman" w:hAnsi="Times New Roman"/>
          <w:i/>
          <w:iCs/>
          <w:szCs w:val="14"/>
        </w:rPr>
        <w:t xml:space="preserve"> one-sided AI model at the UE side</w:t>
      </w:r>
    </w:p>
    <w:p w14:paraId="1A9C1849" w14:textId="1B1FBFAE" w:rsidR="00796002" w:rsidRPr="00092EF9" w:rsidRDefault="006C63A7" w:rsidP="00D72AD9">
      <w:pPr>
        <w:pStyle w:val="ListParagraph"/>
        <w:numPr>
          <w:ilvl w:val="1"/>
          <w:numId w:val="27"/>
        </w:numPr>
        <w:spacing w:after="240"/>
        <w:jc w:val="both"/>
        <w:rPr>
          <w:rFonts w:ascii="Times New Roman" w:hAnsi="Times New Roman"/>
          <w:i/>
          <w:iCs/>
          <w:szCs w:val="14"/>
        </w:rPr>
      </w:pPr>
      <w:r w:rsidRPr="00092EF9">
        <w:rPr>
          <w:rFonts w:ascii="Times New Roman" w:hAnsi="Times New Roman"/>
          <w:i/>
          <w:iCs/>
          <w:szCs w:val="14"/>
        </w:rPr>
        <w:t>Solution for the model performance monitoring shall be applicable to non-AI/ML CSI prediction</w:t>
      </w:r>
    </w:p>
    <w:p w14:paraId="02B96FD6" w14:textId="14E8D211" w:rsidR="00D17923" w:rsidRDefault="00D17923" w:rsidP="00D17923">
      <w:pPr>
        <w:pStyle w:val="3GPPH1"/>
      </w:pPr>
      <w:r>
        <w:lastRenderedPageBreak/>
        <w:t>Conclusion</w:t>
      </w:r>
    </w:p>
    <w:p w14:paraId="0D50A091" w14:textId="47460814" w:rsidR="00135087" w:rsidRPr="004952C1" w:rsidRDefault="00975F61" w:rsidP="00D416B9">
      <w:pPr>
        <w:pStyle w:val="3GPPText"/>
        <w:rPr>
          <w:szCs w:val="22"/>
          <w:lang w:val="en-GB"/>
        </w:rPr>
      </w:pPr>
      <w:r w:rsidRPr="004952C1">
        <w:rPr>
          <w:szCs w:val="22"/>
        </w:rPr>
        <w:t xml:space="preserve">In this contribution, we </w:t>
      </w:r>
      <w:r w:rsidR="00AA3162" w:rsidRPr="004952C1">
        <w:rPr>
          <w:szCs w:val="22"/>
        </w:rPr>
        <w:t>have provided</w:t>
      </w:r>
      <w:r w:rsidRPr="004952C1">
        <w:rPr>
          <w:szCs w:val="22"/>
        </w:rPr>
        <w:t xml:space="preserve"> our views on sub use cases for AI/ML CSI including potential specification impact</w:t>
      </w:r>
      <w:r w:rsidRPr="004952C1">
        <w:rPr>
          <w:szCs w:val="22"/>
          <w:lang w:val="en-GB"/>
        </w:rPr>
        <w:t>.</w:t>
      </w:r>
      <w:r w:rsidR="00AA3162" w:rsidRPr="004952C1">
        <w:rPr>
          <w:szCs w:val="22"/>
          <w:lang w:val="en-GB"/>
        </w:rPr>
        <w:t xml:space="preserve"> The following proposals </w:t>
      </w:r>
      <w:r w:rsidR="00590E30" w:rsidRPr="004952C1">
        <w:rPr>
          <w:szCs w:val="22"/>
          <w:lang w:val="en-GB"/>
        </w:rPr>
        <w:t xml:space="preserve">and observations </w:t>
      </w:r>
      <w:r w:rsidR="00AA3162" w:rsidRPr="004952C1">
        <w:rPr>
          <w:szCs w:val="22"/>
          <w:lang w:val="en-GB"/>
        </w:rPr>
        <w:t xml:space="preserve">were made. </w:t>
      </w:r>
    </w:p>
    <w:p w14:paraId="111B6721" w14:textId="77777777" w:rsidR="001D53B4" w:rsidRDefault="001D53B4" w:rsidP="001D53B4">
      <w:pPr>
        <w:jc w:val="both"/>
        <w:rPr>
          <w:sz w:val="22"/>
          <w:szCs w:val="22"/>
          <w:lang w:val="en-IE"/>
        </w:rPr>
      </w:pPr>
      <w:r w:rsidRPr="00EA302A">
        <w:rPr>
          <w:b/>
          <w:bCs/>
          <w:i/>
          <w:iCs/>
          <w:sz w:val="22"/>
          <w:szCs w:val="22"/>
          <w:lang w:val="en-IE"/>
        </w:rPr>
        <w:t>Proposal 1</w:t>
      </w:r>
      <w:r>
        <w:rPr>
          <w:sz w:val="22"/>
          <w:szCs w:val="22"/>
          <w:lang w:val="en-IE"/>
        </w:rPr>
        <w:t xml:space="preserve">: </w:t>
      </w:r>
    </w:p>
    <w:p w14:paraId="63502046" w14:textId="77777777" w:rsidR="001D53B4" w:rsidRPr="00CD2A86" w:rsidRDefault="001D53B4" w:rsidP="001D53B4">
      <w:pPr>
        <w:pStyle w:val="ListParagraph"/>
        <w:numPr>
          <w:ilvl w:val="0"/>
          <w:numId w:val="38"/>
        </w:numPr>
        <w:spacing w:after="240"/>
        <w:jc w:val="both"/>
        <w:rPr>
          <w:rFonts w:ascii="Times New Roman" w:hAnsi="Times New Roman"/>
          <w:i/>
          <w:iCs/>
          <w:lang w:val="en-IE"/>
        </w:rPr>
      </w:pPr>
      <w:r w:rsidRPr="00F918B8">
        <w:rPr>
          <w:rFonts w:ascii="Times New Roman" w:hAnsi="Times New Roman"/>
          <w:i/>
          <w:iCs/>
          <w:lang w:val="en-IE"/>
        </w:rPr>
        <w:t>For CSI compression using two-sided model use case, the following</w:t>
      </w:r>
      <w:r>
        <w:rPr>
          <w:rFonts w:ascii="Times New Roman" w:hAnsi="Times New Roman"/>
          <w:i/>
          <w:iCs/>
          <w:lang w:val="en-IE"/>
        </w:rPr>
        <w:t xml:space="preserve"> changes (in red) are endorsed for the</w:t>
      </w:r>
      <w:r w:rsidRPr="00F918B8">
        <w:rPr>
          <w:rFonts w:ascii="Times New Roman" w:hAnsi="Times New Roman"/>
          <w:i/>
          <w:iCs/>
          <w:lang w:val="en-IE"/>
        </w:rPr>
        <w:t xml:space="preserve"> table </w:t>
      </w:r>
      <w:r>
        <w:rPr>
          <w:rFonts w:ascii="Times New Roman" w:hAnsi="Times New Roman"/>
          <w:i/>
          <w:iCs/>
          <w:lang w:val="en-IE"/>
        </w:rPr>
        <w:t>with</w:t>
      </w:r>
      <w:r w:rsidRPr="00F918B8">
        <w:rPr>
          <w:rFonts w:ascii="Times New Roman" w:hAnsi="Times New Roman"/>
          <w:i/>
          <w:iCs/>
          <w:lang w:val="en-IE"/>
        </w:rPr>
        <w:t xml:space="preserve"> the pros/cons of training collaboration type </w:t>
      </w:r>
      <w:r>
        <w:rPr>
          <w:rFonts w:ascii="Times New Roman" w:hAnsi="Times New Roman"/>
          <w:i/>
          <w:iCs/>
          <w:lang w:val="en-IE"/>
        </w:rPr>
        <w:t>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D53B4" w:rsidRPr="00767CE0" w14:paraId="2EC09C4E" w14:textId="77777777" w:rsidTr="00F6227F">
        <w:trPr>
          <w:trHeight w:val="216"/>
          <w:jc w:val="center"/>
        </w:trPr>
        <w:tc>
          <w:tcPr>
            <w:tcW w:w="2425" w:type="dxa"/>
            <w:vMerge w:val="restart"/>
            <w:tcBorders>
              <w:tl2br w:val="single" w:sz="4" w:space="0" w:color="auto"/>
            </w:tcBorders>
            <w:shd w:val="clear" w:color="auto" w:fill="auto"/>
          </w:tcPr>
          <w:p w14:paraId="13F2FB9E" w14:textId="77777777" w:rsidR="001D53B4" w:rsidRPr="00767CE0" w:rsidRDefault="001D53B4" w:rsidP="00F6227F">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767CE0">
              <w:rPr>
                <w:rFonts w:eastAsia="DengXian"/>
                <w:lang w:val="en-US" w:eastAsia="zh-CN"/>
              </w:rPr>
              <w:tab/>
              <w:t xml:space="preserve">      Training type</w:t>
            </w:r>
          </w:p>
          <w:p w14:paraId="6BAB9C3C" w14:textId="77777777" w:rsidR="001D53B4" w:rsidRPr="00767CE0" w:rsidRDefault="001D53B4" w:rsidP="00F6227F">
            <w:pPr>
              <w:overflowPunct/>
              <w:autoSpaceDE/>
              <w:autoSpaceDN/>
              <w:adjustRightInd/>
              <w:spacing w:after="0"/>
              <w:textAlignment w:val="auto"/>
              <w:rPr>
                <w:rFonts w:eastAsia="Times New Roman"/>
                <w:lang w:val="en-US" w:eastAsia="zh-CN"/>
              </w:rPr>
            </w:pPr>
            <w:r w:rsidRPr="00767CE0">
              <w:rPr>
                <w:rFonts w:eastAsia="DengXian"/>
                <w:lang w:val="en-US" w:eastAsia="zh-CN"/>
              </w:rPr>
              <w:t>Characteristics</w:t>
            </w:r>
          </w:p>
        </w:tc>
        <w:tc>
          <w:tcPr>
            <w:tcW w:w="3060" w:type="dxa"/>
            <w:gridSpan w:val="2"/>
            <w:shd w:val="clear" w:color="auto" w:fill="auto"/>
          </w:tcPr>
          <w:p w14:paraId="3195A0B6" w14:textId="77777777" w:rsidR="001D53B4" w:rsidRPr="00767CE0" w:rsidRDefault="001D53B4" w:rsidP="00F6227F">
            <w:pPr>
              <w:overflowPunct/>
              <w:autoSpaceDE/>
              <w:autoSpaceDN/>
              <w:adjustRightInd/>
              <w:spacing w:after="0"/>
              <w:textAlignment w:val="auto"/>
              <w:rPr>
                <w:rFonts w:eastAsia="Times New Roman"/>
                <w:lang w:val="en-US" w:eastAsia="zh-CN"/>
              </w:rPr>
            </w:pPr>
            <w:r w:rsidRPr="00767CE0">
              <w:rPr>
                <w:rFonts w:eastAsia="Times New Roman"/>
                <w:lang w:val="en-US" w:eastAsia="zh-CN"/>
              </w:rPr>
              <w:t>Type1: NW side</w:t>
            </w:r>
          </w:p>
        </w:tc>
        <w:tc>
          <w:tcPr>
            <w:tcW w:w="3240" w:type="dxa"/>
            <w:gridSpan w:val="2"/>
            <w:shd w:val="clear" w:color="auto" w:fill="auto"/>
          </w:tcPr>
          <w:p w14:paraId="544323C8" w14:textId="77777777" w:rsidR="001D53B4" w:rsidRPr="00767CE0" w:rsidRDefault="001D53B4" w:rsidP="00F6227F">
            <w:pPr>
              <w:overflowPunct/>
              <w:autoSpaceDE/>
              <w:autoSpaceDN/>
              <w:adjustRightInd/>
              <w:spacing w:after="0"/>
              <w:textAlignment w:val="auto"/>
              <w:rPr>
                <w:rFonts w:eastAsia="Times New Roman"/>
                <w:lang w:val="en-US" w:eastAsia="zh-CN"/>
              </w:rPr>
            </w:pPr>
            <w:r w:rsidRPr="00767CE0">
              <w:rPr>
                <w:rFonts w:eastAsia="Times New Roman"/>
                <w:lang w:val="en-US" w:eastAsia="zh-CN"/>
              </w:rPr>
              <w:t>Type 1: UE side</w:t>
            </w:r>
          </w:p>
        </w:tc>
      </w:tr>
      <w:tr w:rsidR="001D53B4" w:rsidRPr="00767CE0" w14:paraId="7CAB0C6A" w14:textId="77777777" w:rsidTr="00F6227F">
        <w:trPr>
          <w:trHeight w:val="157"/>
          <w:jc w:val="center"/>
        </w:trPr>
        <w:tc>
          <w:tcPr>
            <w:tcW w:w="2425" w:type="dxa"/>
            <w:vMerge/>
            <w:tcBorders>
              <w:tl2br w:val="single" w:sz="4" w:space="0" w:color="auto"/>
            </w:tcBorders>
            <w:shd w:val="clear" w:color="auto" w:fill="auto"/>
          </w:tcPr>
          <w:p w14:paraId="2E391E59" w14:textId="77777777" w:rsidR="001D53B4" w:rsidRPr="00767CE0" w:rsidRDefault="001D53B4" w:rsidP="00F6227F">
            <w:pPr>
              <w:overflowPunct/>
              <w:autoSpaceDE/>
              <w:autoSpaceDN/>
              <w:adjustRightInd/>
              <w:spacing w:after="0"/>
              <w:textAlignment w:val="auto"/>
              <w:rPr>
                <w:rFonts w:eastAsia="Times New Roman"/>
                <w:lang w:val="en-US" w:eastAsia="zh-CN"/>
              </w:rPr>
            </w:pPr>
          </w:p>
        </w:tc>
        <w:tc>
          <w:tcPr>
            <w:tcW w:w="1620" w:type="dxa"/>
            <w:shd w:val="clear" w:color="auto" w:fill="auto"/>
          </w:tcPr>
          <w:p w14:paraId="604E1725" w14:textId="77777777" w:rsidR="001D53B4" w:rsidRPr="00767CE0" w:rsidRDefault="001D53B4" w:rsidP="00F6227F">
            <w:pPr>
              <w:overflowPunct/>
              <w:autoSpaceDE/>
              <w:autoSpaceDN/>
              <w:adjustRightInd/>
              <w:spacing w:after="0"/>
              <w:textAlignment w:val="auto"/>
              <w:rPr>
                <w:rFonts w:eastAsia="Times New Roman"/>
                <w:lang w:val="en-US" w:eastAsia="zh-CN"/>
              </w:rPr>
            </w:pPr>
            <w:r w:rsidRPr="00767CE0">
              <w:rPr>
                <w:rFonts w:eastAsia="Times New Roman"/>
                <w:lang w:val="en-US" w:eastAsia="zh-CN"/>
              </w:rPr>
              <w:t>Unknown model structure at UE</w:t>
            </w:r>
          </w:p>
        </w:tc>
        <w:tc>
          <w:tcPr>
            <w:tcW w:w="1440" w:type="dxa"/>
            <w:shd w:val="clear" w:color="auto" w:fill="auto"/>
          </w:tcPr>
          <w:p w14:paraId="2EDAC5FA" w14:textId="77777777" w:rsidR="001D53B4" w:rsidRPr="00767CE0" w:rsidRDefault="001D53B4" w:rsidP="00F6227F">
            <w:pPr>
              <w:overflowPunct/>
              <w:autoSpaceDE/>
              <w:autoSpaceDN/>
              <w:adjustRightInd/>
              <w:spacing w:after="0"/>
              <w:textAlignment w:val="auto"/>
              <w:rPr>
                <w:rFonts w:eastAsia="Times New Roman"/>
                <w:lang w:val="en-US" w:eastAsia="zh-CN"/>
              </w:rPr>
            </w:pPr>
            <w:r w:rsidRPr="00767CE0">
              <w:rPr>
                <w:rFonts w:eastAsia="Times New Roman"/>
                <w:lang w:val="en-US" w:eastAsia="zh-CN"/>
              </w:rPr>
              <w:t>Known model structure at UE</w:t>
            </w:r>
          </w:p>
        </w:tc>
        <w:tc>
          <w:tcPr>
            <w:tcW w:w="1620" w:type="dxa"/>
            <w:shd w:val="clear" w:color="auto" w:fill="auto"/>
          </w:tcPr>
          <w:p w14:paraId="19E9D201" w14:textId="77777777" w:rsidR="001D53B4" w:rsidRPr="00767CE0" w:rsidRDefault="001D53B4" w:rsidP="00F6227F">
            <w:pPr>
              <w:overflowPunct/>
              <w:autoSpaceDE/>
              <w:autoSpaceDN/>
              <w:adjustRightInd/>
              <w:spacing w:after="0"/>
              <w:textAlignment w:val="auto"/>
              <w:rPr>
                <w:rFonts w:eastAsia="Times New Roman"/>
                <w:lang w:val="en-US" w:eastAsia="zh-CN"/>
              </w:rPr>
            </w:pPr>
            <w:r w:rsidRPr="00767CE0">
              <w:rPr>
                <w:rFonts w:eastAsia="Times New Roman"/>
                <w:lang w:val="en-US" w:eastAsia="zh-CN"/>
              </w:rPr>
              <w:t>Unknown model structure at NW</w:t>
            </w:r>
          </w:p>
        </w:tc>
        <w:tc>
          <w:tcPr>
            <w:tcW w:w="1620" w:type="dxa"/>
            <w:shd w:val="clear" w:color="auto" w:fill="auto"/>
          </w:tcPr>
          <w:p w14:paraId="3A2A1D19" w14:textId="77777777" w:rsidR="001D53B4" w:rsidRPr="00767CE0" w:rsidRDefault="001D53B4" w:rsidP="00F6227F">
            <w:pPr>
              <w:overflowPunct/>
              <w:autoSpaceDE/>
              <w:autoSpaceDN/>
              <w:adjustRightInd/>
              <w:spacing w:after="0"/>
              <w:textAlignment w:val="auto"/>
              <w:rPr>
                <w:rFonts w:eastAsia="Times New Roman"/>
                <w:lang w:val="en-US" w:eastAsia="zh-CN"/>
              </w:rPr>
            </w:pPr>
            <w:r w:rsidRPr="00767CE0">
              <w:rPr>
                <w:rFonts w:eastAsia="Times New Roman"/>
                <w:lang w:val="en-US" w:eastAsia="zh-CN"/>
              </w:rPr>
              <w:t>Known model structure at NW</w:t>
            </w:r>
          </w:p>
        </w:tc>
      </w:tr>
      <w:tr w:rsidR="001D53B4" w:rsidRPr="00767CE0" w14:paraId="6DF355AB" w14:textId="77777777" w:rsidTr="00F6227F">
        <w:trPr>
          <w:trHeight w:val="669"/>
          <w:jc w:val="center"/>
        </w:trPr>
        <w:tc>
          <w:tcPr>
            <w:tcW w:w="2425" w:type="dxa"/>
            <w:shd w:val="clear" w:color="auto" w:fill="auto"/>
          </w:tcPr>
          <w:p w14:paraId="49083186" w14:textId="77777777" w:rsidR="001D53B4" w:rsidRPr="00767CE0" w:rsidRDefault="001D53B4" w:rsidP="00F6227F">
            <w:pPr>
              <w:overflowPunct/>
              <w:autoSpaceDE/>
              <w:autoSpaceDN/>
              <w:adjustRightInd/>
              <w:spacing w:after="0"/>
              <w:textAlignment w:val="auto"/>
              <w:rPr>
                <w:rFonts w:eastAsia="Times New Roman"/>
                <w:highlight w:val="yellow"/>
                <w:lang w:val="en-US" w:eastAsia="zh-CN"/>
              </w:rPr>
            </w:pPr>
            <w:r w:rsidRPr="00767CE0">
              <w:rPr>
                <w:rFonts w:eastAsia="Times New Roman"/>
                <w:lang w:val="en-US" w:eastAsia="zh-CN"/>
              </w:rPr>
              <w:t>F</w:t>
            </w:r>
            <w:r w:rsidRPr="00767CE0">
              <w:rPr>
                <w:rFonts w:eastAsia="Malgun Gothic"/>
                <w:lang w:val="en-US" w:eastAsia="zh-CN"/>
              </w:rPr>
              <w:t>easibility of allowing UE side and NW side to develop/update models separately</w:t>
            </w:r>
          </w:p>
        </w:tc>
        <w:tc>
          <w:tcPr>
            <w:tcW w:w="1620" w:type="dxa"/>
            <w:shd w:val="clear" w:color="auto" w:fill="auto"/>
            <w:vAlign w:val="center"/>
          </w:tcPr>
          <w:p w14:paraId="5A60B4A0" w14:textId="77777777" w:rsidR="001D53B4" w:rsidRPr="00E25370" w:rsidRDefault="001D53B4" w:rsidP="00F6227F">
            <w:pPr>
              <w:overflowPunct/>
              <w:autoSpaceDE/>
              <w:autoSpaceDN/>
              <w:adjustRightInd/>
              <w:spacing w:after="0"/>
              <w:textAlignment w:val="auto"/>
              <w:rPr>
                <w:rFonts w:eastAsia="Times New Roman"/>
                <w:color w:val="FF0000"/>
                <w:kern w:val="24"/>
                <w:lang w:val="en-US" w:eastAsia="zh-CN"/>
              </w:rPr>
            </w:pPr>
            <w:r w:rsidRPr="00E25370">
              <w:rPr>
                <w:rFonts w:eastAsia="Times New Roman"/>
                <w:color w:val="FF0000"/>
                <w:kern w:val="24"/>
                <w:lang w:val="en-US" w:eastAsia="zh-CN"/>
              </w:rPr>
              <w:t>UE side: Infeasible.</w:t>
            </w:r>
          </w:p>
          <w:p w14:paraId="4AFE3AE3" w14:textId="77777777" w:rsidR="001D53B4" w:rsidRPr="00767CE0" w:rsidRDefault="001D53B4" w:rsidP="00F6227F">
            <w:pPr>
              <w:overflowPunct/>
              <w:autoSpaceDE/>
              <w:autoSpaceDN/>
              <w:adjustRightInd/>
              <w:spacing w:after="0"/>
              <w:textAlignment w:val="auto"/>
              <w:rPr>
                <w:rFonts w:eastAsia="Times New Roman"/>
                <w:color w:val="FF0000"/>
                <w:lang w:val="en-US" w:eastAsia="zh-CN"/>
              </w:rPr>
            </w:pPr>
            <w:r w:rsidRPr="00E25370">
              <w:rPr>
                <w:rFonts w:eastAsia="Times New Roman"/>
                <w:color w:val="FF0000"/>
                <w:kern w:val="24"/>
                <w:lang w:val="en-US" w:eastAsia="zh-CN"/>
              </w:rPr>
              <w:t>NW side: Feasible.</w:t>
            </w:r>
          </w:p>
        </w:tc>
        <w:tc>
          <w:tcPr>
            <w:tcW w:w="1440" w:type="dxa"/>
            <w:shd w:val="clear" w:color="auto" w:fill="auto"/>
            <w:vAlign w:val="center"/>
          </w:tcPr>
          <w:p w14:paraId="1625EB5D" w14:textId="77777777" w:rsidR="001D53B4" w:rsidRPr="00E25370" w:rsidRDefault="001D53B4" w:rsidP="00F6227F">
            <w:pPr>
              <w:overflowPunct/>
              <w:autoSpaceDE/>
              <w:autoSpaceDN/>
              <w:adjustRightInd/>
              <w:spacing w:after="0"/>
              <w:textAlignment w:val="auto"/>
              <w:rPr>
                <w:rFonts w:eastAsia="Times New Roman"/>
                <w:color w:val="FF0000"/>
                <w:kern w:val="24"/>
                <w:lang w:val="en-US" w:eastAsia="zh-CN"/>
              </w:rPr>
            </w:pPr>
            <w:r w:rsidRPr="00E25370">
              <w:rPr>
                <w:rFonts w:eastAsia="Times New Roman"/>
                <w:color w:val="FF0000"/>
                <w:kern w:val="24"/>
                <w:lang w:val="en-US" w:eastAsia="zh-CN"/>
              </w:rPr>
              <w:t>UE side: Infeasible.</w:t>
            </w:r>
          </w:p>
          <w:p w14:paraId="47C2FA8B" w14:textId="77777777" w:rsidR="001D53B4" w:rsidRPr="00767CE0" w:rsidRDefault="001D53B4" w:rsidP="00F6227F">
            <w:pPr>
              <w:overflowPunct/>
              <w:autoSpaceDE/>
              <w:autoSpaceDN/>
              <w:adjustRightInd/>
              <w:spacing w:after="0"/>
              <w:textAlignment w:val="auto"/>
              <w:rPr>
                <w:rFonts w:eastAsia="Times New Roman"/>
                <w:color w:val="FF0000"/>
                <w:kern w:val="24"/>
                <w:lang w:val="en-US" w:eastAsia="zh-CN"/>
              </w:rPr>
            </w:pPr>
            <w:r w:rsidRPr="00E25370">
              <w:rPr>
                <w:rFonts w:eastAsia="Times New Roman"/>
                <w:color w:val="FF0000"/>
                <w:kern w:val="24"/>
                <w:lang w:val="en-US" w:eastAsia="zh-CN"/>
              </w:rPr>
              <w:t>NW side: Feasible.</w:t>
            </w:r>
          </w:p>
        </w:tc>
        <w:tc>
          <w:tcPr>
            <w:tcW w:w="1620" w:type="dxa"/>
            <w:shd w:val="clear" w:color="auto" w:fill="auto"/>
            <w:vAlign w:val="center"/>
          </w:tcPr>
          <w:p w14:paraId="1E128356" w14:textId="77777777" w:rsidR="001D53B4" w:rsidRPr="00E25370" w:rsidRDefault="001D53B4" w:rsidP="00F6227F">
            <w:pPr>
              <w:overflowPunct/>
              <w:autoSpaceDE/>
              <w:autoSpaceDN/>
              <w:adjustRightInd/>
              <w:spacing w:after="0"/>
              <w:textAlignment w:val="auto"/>
              <w:rPr>
                <w:rFonts w:eastAsia="Times New Roman"/>
                <w:color w:val="FF0000"/>
                <w:kern w:val="24"/>
                <w:lang w:val="en-US" w:eastAsia="zh-CN"/>
              </w:rPr>
            </w:pPr>
            <w:r w:rsidRPr="00E25370">
              <w:rPr>
                <w:rFonts w:eastAsia="Times New Roman"/>
                <w:color w:val="FF0000"/>
                <w:kern w:val="24"/>
                <w:lang w:val="en-US" w:eastAsia="zh-CN"/>
              </w:rPr>
              <w:t>UE side: Feasible.</w:t>
            </w:r>
          </w:p>
          <w:p w14:paraId="47452FBE" w14:textId="77777777" w:rsidR="001D53B4" w:rsidRPr="00767CE0" w:rsidRDefault="001D53B4" w:rsidP="00F6227F">
            <w:pPr>
              <w:overflowPunct/>
              <w:autoSpaceDE/>
              <w:autoSpaceDN/>
              <w:adjustRightInd/>
              <w:spacing w:after="0"/>
              <w:textAlignment w:val="auto"/>
              <w:rPr>
                <w:rFonts w:eastAsia="Times New Roman"/>
                <w:color w:val="FF0000"/>
                <w:lang w:val="en-US" w:eastAsia="zh-CN"/>
              </w:rPr>
            </w:pPr>
            <w:r w:rsidRPr="00E25370">
              <w:rPr>
                <w:rFonts w:eastAsia="Times New Roman"/>
                <w:color w:val="FF0000"/>
                <w:kern w:val="24"/>
                <w:lang w:val="en-US" w:eastAsia="zh-CN"/>
              </w:rPr>
              <w:t>NW side: Infeasible.</w:t>
            </w:r>
          </w:p>
        </w:tc>
        <w:tc>
          <w:tcPr>
            <w:tcW w:w="1620" w:type="dxa"/>
            <w:shd w:val="clear" w:color="auto" w:fill="auto"/>
            <w:vAlign w:val="center"/>
          </w:tcPr>
          <w:p w14:paraId="44455A06" w14:textId="77777777" w:rsidR="001D53B4" w:rsidRPr="00E25370" w:rsidRDefault="001D53B4" w:rsidP="00F6227F">
            <w:pPr>
              <w:overflowPunct/>
              <w:autoSpaceDE/>
              <w:autoSpaceDN/>
              <w:adjustRightInd/>
              <w:spacing w:after="0"/>
              <w:textAlignment w:val="auto"/>
              <w:rPr>
                <w:rFonts w:eastAsia="Times New Roman"/>
                <w:color w:val="FF0000"/>
                <w:kern w:val="24"/>
                <w:lang w:val="en-US" w:eastAsia="zh-CN"/>
              </w:rPr>
            </w:pPr>
            <w:r w:rsidRPr="00E25370">
              <w:rPr>
                <w:rFonts w:eastAsia="Times New Roman"/>
                <w:color w:val="FF0000"/>
                <w:kern w:val="24"/>
                <w:lang w:val="en-US" w:eastAsia="zh-CN"/>
              </w:rPr>
              <w:t>UE side: Feasible.</w:t>
            </w:r>
          </w:p>
          <w:p w14:paraId="339B7564" w14:textId="77777777" w:rsidR="001D53B4" w:rsidRPr="00767CE0" w:rsidRDefault="001D53B4" w:rsidP="00F6227F">
            <w:pPr>
              <w:overflowPunct/>
              <w:autoSpaceDE/>
              <w:autoSpaceDN/>
              <w:adjustRightInd/>
              <w:spacing w:after="0"/>
              <w:textAlignment w:val="auto"/>
              <w:rPr>
                <w:rFonts w:eastAsia="Times New Roman"/>
                <w:color w:val="FF0000"/>
                <w:lang w:val="en-US" w:eastAsia="zh-CN"/>
              </w:rPr>
            </w:pPr>
            <w:r w:rsidRPr="00E25370">
              <w:rPr>
                <w:rFonts w:eastAsia="Times New Roman"/>
                <w:color w:val="FF0000"/>
                <w:kern w:val="24"/>
                <w:lang w:val="en-US" w:eastAsia="zh-CN"/>
              </w:rPr>
              <w:t>NW side: Infeasible.</w:t>
            </w:r>
          </w:p>
        </w:tc>
      </w:tr>
      <w:tr w:rsidR="001D53B4" w:rsidRPr="00767CE0" w14:paraId="1C632719" w14:textId="77777777" w:rsidTr="00F6227F">
        <w:trPr>
          <w:trHeight w:val="1360"/>
          <w:jc w:val="center"/>
        </w:trPr>
        <w:tc>
          <w:tcPr>
            <w:tcW w:w="2425" w:type="dxa"/>
            <w:shd w:val="clear" w:color="auto" w:fill="auto"/>
          </w:tcPr>
          <w:p w14:paraId="2B2A60E2" w14:textId="77777777" w:rsidR="001D53B4" w:rsidRPr="00767CE0" w:rsidRDefault="001D53B4" w:rsidP="00F6227F">
            <w:pPr>
              <w:overflowPunct/>
              <w:autoSpaceDE/>
              <w:autoSpaceDN/>
              <w:adjustRightInd/>
              <w:spacing w:after="0"/>
              <w:textAlignment w:val="auto"/>
              <w:rPr>
                <w:rFonts w:eastAsia="Times New Roman"/>
                <w:lang w:val="en-US" w:eastAsia="zh-CN"/>
              </w:rPr>
            </w:pPr>
            <w:r w:rsidRPr="00767CE0">
              <w:rPr>
                <w:rFonts w:eastAsia="Times New Roman"/>
                <w:lang w:val="en-US" w:eastAsia="zh-CN"/>
              </w:rPr>
              <w:t>Extendibility:</w:t>
            </w:r>
            <w:r w:rsidRPr="00767CE0">
              <w:rPr>
                <w:rFonts w:eastAsia="Malgun Gothic"/>
                <w:lang w:val="en-US" w:eastAsia="zh-CN"/>
              </w:rPr>
              <w:t xml:space="preserve"> to train new UE-side model compatible with NW-side model in use; </w:t>
            </w:r>
          </w:p>
        </w:tc>
        <w:tc>
          <w:tcPr>
            <w:tcW w:w="1620" w:type="dxa"/>
            <w:shd w:val="clear" w:color="auto" w:fill="auto"/>
            <w:vAlign w:val="center"/>
          </w:tcPr>
          <w:p w14:paraId="13D376FA" w14:textId="77777777" w:rsidR="001D53B4" w:rsidRPr="00767CE0" w:rsidRDefault="001D53B4" w:rsidP="00F6227F">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Limited</w:t>
            </w:r>
          </w:p>
        </w:tc>
        <w:tc>
          <w:tcPr>
            <w:tcW w:w="1440" w:type="dxa"/>
            <w:shd w:val="clear" w:color="auto" w:fill="auto"/>
            <w:vAlign w:val="center"/>
          </w:tcPr>
          <w:p w14:paraId="32880321" w14:textId="77777777" w:rsidR="001D53B4" w:rsidRPr="00767CE0" w:rsidRDefault="001D53B4" w:rsidP="00F6227F">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Limited</w:t>
            </w:r>
          </w:p>
        </w:tc>
        <w:tc>
          <w:tcPr>
            <w:tcW w:w="1620" w:type="dxa"/>
            <w:shd w:val="clear" w:color="auto" w:fill="auto"/>
            <w:vAlign w:val="center"/>
          </w:tcPr>
          <w:p w14:paraId="26ECC635" w14:textId="77777777" w:rsidR="001D53B4" w:rsidRPr="00767CE0" w:rsidRDefault="001D53B4" w:rsidP="00F6227F">
            <w:pPr>
              <w:overflowPunct/>
              <w:autoSpaceDE/>
              <w:autoSpaceDN/>
              <w:adjustRightInd/>
              <w:spacing w:after="0"/>
              <w:textAlignment w:val="auto"/>
              <w:rPr>
                <w:rFonts w:eastAsia="Times New Roman"/>
                <w:color w:val="000000"/>
                <w:kern w:val="24"/>
                <w:highlight w:val="yellow"/>
                <w:lang w:val="en-US" w:eastAsia="zh-CN"/>
              </w:rPr>
            </w:pPr>
            <w:r>
              <w:rPr>
                <w:rFonts w:eastAsia="Times New Roman"/>
                <w:color w:val="FF0000"/>
                <w:kern w:val="24"/>
                <w:lang w:val="en-US" w:eastAsia="zh-CN"/>
              </w:rPr>
              <w:t>Support</w:t>
            </w:r>
          </w:p>
        </w:tc>
        <w:tc>
          <w:tcPr>
            <w:tcW w:w="1620" w:type="dxa"/>
            <w:shd w:val="clear" w:color="auto" w:fill="auto"/>
            <w:vAlign w:val="center"/>
          </w:tcPr>
          <w:p w14:paraId="647CA217" w14:textId="77777777" w:rsidR="001D53B4" w:rsidRPr="00767CE0" w:rsidRDefault="001D53B4" w:rsidP="00F6227F">
            <w:pPr>
              <w:overflowPunct/>
              <w:autoSpaceDE/>
              <w:autoSpaceDN/>
              <w:adjustRightInd/>
              <w:spacing w:after="0"/>
              <w:textAlignment w:val="auto"/>
              <w:rPr>
                <w:rFonts w:eastAsia="Times New Roman"/>
                <w:color w:val="000000"/>
                <w:kern w:val="24"/>
                <w:highlight w:val="yellow"/>
                <w:lang w:val="en-US" w:eastAsia="zh-CN"/>
              </w:rPr>
            </w:pPr>
            <w:r>
              <w:rPr>
                <w:rFonts w:eastAsia="Times New Roman"/>
                <w:color w:val="FF0000"/>
                <w:kern w:val="24"/>
                <w:lang w:val="en-US" w:eastAsia="zh-CN"/>
              </w:rPr>
              <w:t>S</w:t>
            </w:r>
            <w:r w:rsidRPr="00C06393">
              <w:rPr>
                <w:rFonts w:eastAsia="Times New Roman"/>
                <w:color w:val="FF0000"/>
                <w:kern w:val="24"/>
                <w:lang w:val="en-US" w:eastAsia="zh-CN"/>
              </w:rPr>
              <w:t>upport</w:t>
            </w:r>
          </w:p>
        </w:tc>
      </w:tr>
      <w:tr w:rsidR="001D53B4" w:rsidRPr="00767CE0" w14:paraId="757D64FB" w14:textId="77777777" w:rsidTr="00F6227F">
        <w:trPr>
          <w:trHeight w:val="1360"/>
          <w:jc w:val="center"/>
        </w:trPr>
        <w:tc>
          <w:tcPr>
            <w:tcW w:w="2425" w:type="dxa"/>
            <w:shd w:val="clear" w:color="auto" w:fill="auto"/>
          </w:tcPr>
          <w:p w14:paraId="22DF9C49" w14:textId="77777777" w:rsidR="001D53B4" w:rsidRPr="00767CE0" w:rsidRDefault="001D53B4" w:rsidP="00F6227F">
            <w:pPr>
              <w:overflowPunct/>
              <w:autoSpaceDE/>
              <w:autoSpaceDN/>
              <w:adjustRightInd/>
              <w:spacing w:after="0"/>
              <w:textAlignment w:val="auto"/>
              <w:rPr>
                <w:rFonts w:eastAsia="Times New Roman"/>
                <w:lang w:val="en-US" w:eastAsia="zh-CN"/>
              </w:rPr>
            </w:pPr>
            <w:r w:rsidRPr="00767CE0">
              <w:rPr>
                <w:rFonts w:eastAsia="Times New Roman"/>
                <w:lang w:val="en-US" w:eastAsia="zh-CN"/>
              </w:rPr>
              <w:t>Extendibility:</w:t>
            </w:r>
            <w:r w:rsidRPr="00767CE0">
              <w:rPr>
                <w:rFonts w:eastAsia="Malgun Gothic"/>
                <w:lang w:val="en-US" w:eastAsia="zh-CN"/>
              </w:rPr>
              <w:t xml:space="preserve"> To train new NW-side model compatible with UE-side model in use</w:t>
            </w:r>
          </w:p>
        </w:tc>
        <w:tc>
          <w:tcPr>
            <w:tcW w:w="1620" w:type="dxa"/>
            <w:shd w:val="clear" w:color="auto" w:fill="auto"/>
            <w:vAlign w:val="center"/>
          </w:tcPr>
          <w:p w14:paraId="777B6AD1" w14:textId="77777777" w:rsidR="001D53B4" w:rsidRPr="00767CE0" w:rsidRDefault="001D53B4" w:rsidP="00F6227F">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Support</w:t>
            </w:r>
          </w:p>
        </w:tc>
        <w:tc>
          <w:tcPr>
            <w:tcW w:w="1440" w:type="dxa"/>
            <w:shd w:val="clear" w:color="auto" w:fill="auto"/>
            <w:vAlign w:val="center"/>
          </w:tcPr>
          <w:p w14:paraId="54BDCD02" w14:textId="77777777" w:rsidR="001D53B4" w:rsidRPr="00767CE0" w:rsidRDefault="001D53B4" w:rsidP="00F6227F">
            <w:pPr>
              <w:overflowPunct/>
              <w:autoSpaceDE/>
              <w:autoSpaceDN/>
              <w:adjustRightInd/>
              <w:spacing w:after="0"/>
              <w:textAlignment w:val="auto"/>
              <w:rPr>
                <w:rFonts w:eastAsia="Times New Roman"/>
                <w:bCs/>
                <w:color w:val="000000"/>
                <w:kern w:val="24"/>
                <w:highlight w:val="yellow"/>
                <w:lang w:val="en-US" w:eastAsia="zh-CN"/>
              </w:rPr>
            </w:pPr>
            <w:r>
              <w:rPr>
                <w:rFonts w:eastAsia="Times New Roman"/>
                <w:color w:val="FF0000"/>
                <w:kern w:val="24"/>
                <w:lang w:val="en-US" w:eastAsia="zh-CN"/>
              </w:rPr>
              <w:t>Support</w:t>
            </w:r>
          </w:p>
        </w:tc>
        <w:tc>
          <w:tcPr>
            <w:tcW w:w="1620" w:type="dxa"/>
            <w:shd w:val="clear" w:color="auto" w:fill="auto"/>
            <w:vAlign w:val="center"/>
          </w:tcPr>
          <w:p w14:paraId="106EB3F3" w14:textId="77777777" w:rsidR="001D53B4" w:rsidRPr="00767CE0" w:rsidRDefault="001D53B4" w:rsidP="00F6227F">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Limited</w:t>
            </w:r>
          </w:p>
        </w:tc>
        <w:tc>
          <w:tcPr>
            <w:tcW w:w="1620" w:type="dxa"/>
            <w:shd w:val="clear" w:color="auto" w:fill="auto"/>
            <w:vAlign w:val="center"/>
          </w:tcPr>
          <w:p w14:paraId="01FA2C2D" w14:textId="77777777" w:rsidR="001D53B4" w:rsidRPr="00767CE0" w:rsidRDefault="001D53B4" w:rsidP="00F6227F">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Limited</w:t>
            </w:r>
          </w:p>
        </w:tc>
      </w:tr>
    </w:tbl>
    <w:p w14:paraId="420323B1" w14:textId="492A2DE3" w:rsidR="00A50966" w:rsidRDefault="00A50966" w:rsidP="001319CC">
      <w:pPr>
        <w:spacing w:after="240"/>
        <w:jc w:val="both"/>
      </w:pPr>
    </w:p>
    <w:p w14:paraId="1ACA9E6E" w14:textId="77777777" w:rsidR="001D53B4" w:rsidRDefault="001D53B4" w:rsidP="001D53B4">
      <w:pPr>
        <w:jc w:val="both"/>
        <w:rPr>
          <w:sz w:val="22"/>
          <w:szCs w:val="22"/>
          <w:lang w:val="en-IE"/>
        </w:rPr>
      </w:pPr>
      <w:r w:rsidRPr="00EA302A">
        <w:rPr>
          <w:b/>
          <w:bCs/>
          <w:i/>
          <w:iCs/>
          <w:sz w:val="22"/>
          <w:szCs w:val="22"/>
          <w:lang w:val="en-IE"/>
        </w:rPr>
        <w:t xml:space="preserve">Proposal </w:t>
      </w:r>
      <w:r>
        <w:rPr>
          <w:b/>
          <w:bCs/>
          <w:i/>
          <w:iCs/>
          <w:sz w:val="22"/>
          <w:szCs w:val="22"/>
          <w:lang w:val="en-IE"/>
        </w:rPr>
        <w:t>2</w:t>
      </w:r>
      <w:r>
        <w:rPr>
          <w:sz w:val="22"/>
          <w:szCs w:val="22"/>
          <w:lang w:val="en-IE"/>
        </w:rPr>
        <w:t xml:space="preserve">: </w:t>
      </w:r>
    </w:p>
    <w:p w14:paraId="6A2CA671" w14:textId="77777777" w:rsidR="001D53B4" w:rsidRPr="00F918B8" w:rsidRDefault="001D53B4" w:rsidP="001D53B4">
      <w:pPr>
        <w:pStyle w:val="ListParagraph"/>
        <w:numPr>
          <w:ilvl w:val="0"/>
          <w:numId w:val="38"/>
        </w:numPr>
        <w:spacing w:after="240"/>
        <w:jc w:val="both"/>
        <w:rPr>
          <w:rFonts w:ascii="Times New Roman" w:hAnsi="Times New Roman"/>
          <w:i/>
          <w:iCs/>
          <w:lang w:val="en-IE"/>
        </w:rPr>
      </w:pPr>
      <w:r w:rsidRPr="00F918B8">
        <w:rPr>
          <w:rFonts w:ascii="Times New Roman" w:hAnsi="Times New Roman"/>
          <w:i/>
          <w:iCs/>
          <w:lang w:val="en-IE"/>
        </w:rPr>
        <w:t>For CSI compression using two-sided model use case, the following</w:t>
      </w:r>
      <w:r>
        <w:rPr>
          <w:rFonts w:ascii="Times New Roman" w:hAnsi="Times New Roman"/>
          <w:i/>
          <w:iCs/>
          <w:lang w:val="en-IE"/>
        </w:rPr>
        <w:t xml:space="preserve"> changes (in red) are endorsed for the</w:t>
      </w:r>
      <w:r w:rsidRPr="00F918B8">
        <w:rPr>
          <w:rFonts w:ascii="Times New Roman" w:hAnsi="Times New Roman"/>
          <w:i/>
          <w:iCs/>
          <w:lang w:val="en-IE"/>
        </w:rPr>
        <w:t xml:space="preserve"> table </w:t>
      </w:r>
      <w:r>
        <w:rPr>
          <w:rFonts w:ascii="Times New Roman" w:hAnsi="Times New Roman"/>
          <w:i/>
          <w:iCs/>
          <w:lang w:val="en-IE"/>
        </w:rPr>
        <w:t>with</w:t>
      </w:r>
      <w:r w:rsidRPr="00F918B8">
        <w:rPr>
          <w:rFonts w:ascii="Times New Roman" w:hAnsi="Times New Roman"/>
          <w:i/>
          <w:iCs/>
          <w:lang w:val="en-IE"/>
        </w:rPr>
        <w:t xml:space="preserve"> the pros/cons of training collaboration types 2 and type 3</w:t>
      </w:r>
      <w:r>
        <w:rPr>
          <w:rFonts w:ascii="Times New Roman" w:hAnsi="Times New Roman"/>
          <w:i/>
          <w:iCs/>
          <w:lang w:val="en-IE"/>
        </w:rPr>
        <w:t>.</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D53B4" w:rsidRPr="007D2F96" w14:paraId="1B2DE175" w14:textId="77777777" w:rsidTr="00F6227F">
        <w:trPr>
          <w:trHeight w:val="216"/>
          <w:jc w:val="center"/>
        </w:trPr>
        <w:tc>
          <w:tcPr>
            <w:tcW w:w="2425" w:type="dxa"/>
            <w:vMerge w:val="restart"/>
            <w:tcBorders>
              <w:tl2br w:val="single" w:sz="4" w:space="0" w:color="auto"/>
            </w:tcBorders>
            <w:shd w:val="clear" w:color="auto" w:fill="auto"/>
          </w:tcPr>
          <w:p w14:paraId="4DFA3E00" w14:textId="77777777" w:rsidR="001D53B4" w:rsidRPr="007D2F96" w:rsidRDefault="001D53B4" w:rsidP="00F6227F">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7D2F96">
              <w:rPr>
                <w:rFonts w:eastAsia="DengXian"/>
                <w:lang w:val="en-US" w:eastAsia="zh-CN"/>
              </w:rPr>
              <w:tab/>
              <w:t xml:space="preserve">     Training types</w:t>
            </w:r>
          </w:p>
          <w:p w14:paraId="142976FF" w14:textId="77777777" w:rsidR="001D53B4" w:rsidRPr="007D2F96" w:rsidRDefault="001D53B4" w:rsidP="00F6227F">
            <w:pPr>
              <w:overflowPunct/>
              <w:autoSpaceDE/>
              <w:autoSpaceDN/>
              <w:adjustRightInd/>
              <w:spacing w:after="0"/>
              <w:textAlignment w:val="auto"/>
              <w:rPr>
                <w:rFonts w:eastAsia="Times New Roman"/>
                <w:lang w:val="en-US" w:eastAsia="zh-CN"/>
              </w:rPr>
            </w:pPr>
            <w:r w:rsidRPr="007D2F96">
              <w:rPr>
                <w:rFonts w:eastAsia="DengXian"/>
                <w:lang w:val="en-US" w:eastAsia="zh-CN"/>
              </w:rPr>
              <w:t>Characteristics</w:t>
            </w:r>
          </w:p>
        </w:tc>
        <w:tc>
          <w:tcPr>
            <w:tcW w:w="3060" w:type="dxa"/>
            <w:gridSpan w:val="2"/>
            <w:shd w:val="clear" w:color="auto" w:fill="auto"/>
          </w:tcPr>
          <w:p w14:paraId="15C6C4D2" w14:textId="77777777" w:rsidR="001D53B4" w:rsidRPr="007D2F96" w:rsidRDefault="001D53B4" w:rsidP="00F6227F">
            <w:pPr>
              <w:overflowPunct/>
              <w:autoSpaceDE/>
              <w:autoSpaceDN/>
              <w:adjustRightInd/>
              <w:spacing w:after="0"/>
              <w:textAlignment w:val="auto"/>
              <w:rPr>
                <w:rFonts w:eastAsia="Times New Roman"/>
                <w:lang w:val="en-US" w:eastAsia="zh-CN"/>
              </w:rPr>
            </w:pPr>
            <w:r w:rsidRPr="007D2F96">
              <w:rPr>
                <w:rFonts w:eastAsia="Times New Roman"/>
                <w:lang w:val="en-US" w:eastAsia="zh-CN"/>
              </w:rPr>
              <w:t>Type 2</w:t>
            </w:r>
          </w:p>
        </w:tc>
        <w:tc>
          <w:tcPr>
            <w:tcW w:w="3240" w:type="dxa"/>
            <w:gridSpan w:val="2"/>
            <w:shd w:val="clear" w:color="auto" w:fill="auto"/>
          </w:tcPr>
          <w:p w14:paraId="057957E7" w14:textId="77777777" w:rsidR="001D53B4" w:rsidRPr="007D2F96" w:rsidRDefault="001D53B4" w:rsidP="00F6227F">
            <w:pPr>
              <w:overflowPunct/>
              <w:autoSpaceDE/>
              <w:autoSpaceDN/>
              <w:adjustRightInd/>
              <w:spacing w:after="0"/>
              <w:textAlignment w:val="auto"/>
              <w:rPr>
                <w:rFonts w:eastAsia="Times New Roman"/>
                <w:lang w:val="en-US" w:eastAsia="zh-CN"/>
              </w:rPr>
            </w:pPr>
            <w:r w:rsidRPr="007D2F96">
              <w:rPr>
                <w:rFonts w:eastAsia="Times New Roman"/>
                <w:lang w:val="en-US" w:eastAsia="zh-CN"/>
              </w:rPr>
              <w:t>Type 3</w:t>
            </w:r>
          </w:p>
        </w:tc>
      </w:tr>
      <w:tr w:rsidR="001D53B4" w:rsidRPr="007D2F96" w14:paraId="3F7D87CF" w14:textId="77777777" w:rsidTr="00F6227F">
        <w:trPr>
          <w:trHeight w:val="157"/>
          <w:jc w:val="center"/>
        </w:trPr>
        <w:tc>
          <w:tcPr>
            <w:tcW w:w="2425" w:type="dxa"/>
            <w:vMerge/>
            <w:tcBorders>
              <w:tl2br w:val="single" w:sz="4" w:space="0" w:color="auto"/>
            </w:tcBorders>
            <w:shd w:val="clear" w:color="auto" w:fill="auto"/>
          </w:tcPr>
          <w:p w14:paraId="4A2F033F" w14:textId="77777777" w:rsidR="001D53B4" w:rsidRPr="007D2F96" w:rsidRDefault="001D53B4" w:rsidP="00F6227F">
            <w:pPr>
              <w:overflowPunct/>
              <w:autoSpaceDE/>
              <w:autoSpaceDN/>
              <w:adjustRightInd/>
              <w:spacing w:after="0"/>
              <w:textAlignment w:val="auto"/>
              <w:rPr>
                <w:rFonts w:eastAsia="Times New Roman"/>
                <w:lang w:val="en-US" w:eastAsia="zh-CN"/>
              </w:rPr>
            </w:pPr>
          </w:p>
        </w:tc>
        <w:tc>
          <w:tcPr>
            <w:tcW w:w="1440" w:type="dxa"/>
            <w:shd w:val="clear" w:color="auto" w:fill="auto"/>
          </w:tcPr>
          <w:p w14:paraId="089C5524" w14:textId="77777777" w:rsidR="001D53B4" w:rsidRPr="007D2F96" w:rsidRDefault="001D53B4" w:rsidP="00F6227F">
            <w:pPr>
              <w:overflowPunct/>
              <w:autoSpaceDE/>
              <w:autoSpaceDN/>
              <w:adjustRightInd/>
              <w:spacing w:after="0"/>
              <w:textAlignment w:val="auto"/>
              <w:rPr>
                <w:rFonts w:eastAsia="Times New Roman"/>
                <w:lang w:val="en-US" w:eastAsia="zh-CN"/>
              </w:rPr>
            </w:pPr>
            <w:r w:rsidRPr="007D2F96">
              <w:rPr>
                <w:rFonts w:eastAsia="Times New Roman"/>
                <w:lang w:val="en-US" w:eastAsia="zh-CN"/>
              </w:rPr>
              <w:t>Simultaneous</w:t>
            </w:r>
          </w:p>
        </w:tc>
        <w:tc>
          <w:tcPr>
            <w:tcW w:w="1620" w:type="dxa"/>
            <w:shd w:val="clear" w:color="auto" w:fill="auto"/>
          </w:tcPr>
          <w:p w14:paraId="707B03F7" w14:textId="77777777" w:rsidR="001D53B4" w:rsidRPr="007D2F96" w:rsidRDefault="001D53B4" w:rsidP="00F6227F">
            <w:pPr>
              <w:overflowPunct/>
              <w:autoSpaceDE/>
              <w:autoSpaceDN/>
              <w:adjustRightInd/>
              <w:spacing w:after="0"/>
              <w:textAlignment w:val="auto"/>
              <w:rPr>
                <w:rFonts w:eastAsia="Times New Roman"/>
                <w:lang w:val="en-US" w:eastAsia="zh-CN"/>
              </w:rPr>
            </w:pPr>
            <w:r w:rsidRPr="007D2F96">
              <w:rPr>
                <w:rFonts w:eastAsia="Times New Roman"/>
                <w:lang w:val="en-US" w:eastAsia="zh-CN"/>
              </w:rPr>
              <w:t xml:space="preserve">Sequential </w:t>
            </w:r>
          </w:p>
          <w:p w14:paraId="3A541C48" w14:textId="77777777" w:rsidR="001D53B4" w:rsidRPr="007D2F96" w:rsidRDefault="001D53B4" w:rsidP="00F6227F">
            <w:pPr>
              <w:overflowPunct/>
              <w:autoSpaceDE/>
              <w:autoSpaceDN/>
              <w:adjustRightInd/>
              <w:spacing w:after="0"/>
              <w:textAlignment w:val="auto"/>
              <w:rPr>
                <w:rFonts w:eastAsia="Times New Roman"/>
                <w:lang w:val="en-US" w:eastAsia="zh-CN"/>
              </w:rPr>
            </w:pPr>
            <w:r w:rsidRPr="007D2F96">
              <w:rPr>
                <w:rFonts w:eastAsia="Times New Roman"/>
                <w:lang w:val="en-US" w:eastAsia="zh-CN"/>
              </w:rPr>
              <w:t>NW first (note 1)</w:t>
            </w:r>
          </w:p>
        </w:tc>
        <w:tc>
          <w:tcPr>
            <w:tcW w:w="1530" w:type="dxa"/>
            <w:shd w:val="clear" w:color="auto" w:fill="auto"/>
          </w:tcPr>
          <w:p w14:paraId="47CDD23E" w14:textId="77777777" w:rsidR="001D53B4" w:rsidRPr="007D2F96" w:rsidRDefault="001D53B4" w:rsidP="00F6227F">
            <w:pPr>
              <w:overflowPunct/>
              <w:autoSpaceDE/>
              <w:autoSpaceDN/>
              <w:adjustRightInd/>
              <w:spacing w:after="0"/>
              <w:textAlignment w:val="auto"/>
              <w:rPr>
                <w:rFonts w:eastAsia="Times New Roman"/>
                <w:lang w:val="en-US" w:eastAsia="zh-CN"/>
              </w:rPr>
            </w:pPr>
            <w:r w:rsidRPr="007D2F96">
              <w:rPr>
                <w:rFonts w:eastAsia="Times New Roman"/>
                <w:lang w:val="en-US" w:eastAsia="zh-CN"/>
              </w:rPr>
              <w:t>NW first</w:t>
            </w:r>
          </w:p>
        </w:tc>
        <w:tc>
          <w:tcPr>
            <w:tcW w:w="1710" w:type="dxa"/>
            <w:shd w:val="clear" w:color="auto" w:fill="auto"/>
          </w:tcPr>
          <w:p w14:paraId="3E07776E" w14:textId="77777777" w:rsidR="001D53B4" w:rsidRPr="007D2F96" w:rsidRDefault="001D53B4" w:rsidP="00F6227F">
            <w:pPr>
              <w:overflowPunct/>
              <w:autoSpaceDE/>
              <w:autoSpaceDN/>
              <w:adjustRightInd/>
              <w:spacing w:after="0"/>
              <w:textAlignment w:val="auto"/>
              <w:rPr>
                <w:rFonts w:eastAsia="Times New Roman"/>
                <w:lang w:val="en-US" w:eastAsia="zh-CN"/>
              </w:rPr>
            </w:pPr>
            <w:r w:rsidRPr="007D2F96">
              <w:rPr>
                <w:rFonts w:eastAsia="Times New Roman"/>
                <w:lang w:val="en-US" w:eastAsia="zh-CN"/>
              </w:rPr>
              <w:t xml:space="preserve"> UE first</w:t>
            </w:r>
          </w:p>
        </w:tc>
      </w:tr>
      <w:tr w:rsidR="001D53B4" w:rsidRPr="007D2F96" w14:paraId="4983A9BB" w14:textId="77777777" w:rsidTr="00F6227F">
        <w:trPr>
          <w:trHeight w:val="669"/>
          <w:jc w:val="center"/>
        </w:trPr>
        <w:tc>
          <w:tcPr>
            <w:tcW w:w="2425" w:type="dxa"/>
            <w:shd w:val="clear" w:color="auto" w:fill="auto"/>
          </w:tcPr>
          <w:p w14:paraId="4DCFE9AA" w14:textId="77777777" w:rsidR="001D53B4" w:rsidRPr="007D2F96" w:rsidRDefault="001D53B4" w:rsidP="00F6227F">
            <w:pPr>
              <w:overflowPunct/>
              <w:autoSpaceDE/>
              <w:autoSpaceDN/>
              <w:adjustRightInd/>
              <w:spacing w:after="0"/>
              <w:textAlignment w:val="auto"/>
              <w:rPr>
                <w:rFonts w:eastAsia="Times New Roman"/>
                <w:lang w:val="en-US" w:eastAsia="zh-CN"/>
              </w:rPr>
            </w:pPr>
            <w:r w:rsidRPr="007D2F96">
              <w:rPr>
                <w:rFonts w:eastAsia="Times New Roman"/>
                <w:lang w:val="en-US" w:eastAsia="zh-CN"/>
              </w:rPr>
              <w:t>F</w:t>
            </w:r>
            <w:r w:rsidRPr="007D2F96">
              <w:rPr>
                <w:rFonts w:eastAsia="Malgun Gothic"/>
                <w:lang w:val="en-US" w:eastAsia="zh-CN"/>
              </w:rPr>
              <w:t>easibility of allowing UE side and NW side to develop/update models separately</w:t>
            </w:r>
          </w:p>
        </w:tc>
        <w:tc>
          <w:tcPr>
            <w:tcW w:w="1440" w:type="dxa"/>
            <w:shd w:val="clear" w:color="auto" w:fill="auto"/>
            <w:vAlign w:val="center"/>
          </w:tcPr>
          <w:p w14:paraId="3C43F3F4" w14:textId="77777777" w:rsidR="001D53B4" w:rsidRPr="007D2F96" w:rsidRDefault="001D53B4" w:rsidP="00F6227F">
            <w:pPr>
              <w:overflowPunct/>
              <w:autoSpaceDE/>
              <w:autoSpaceDN/>
              <w:adjustRightInd/>
              <w:spacing w:after="0"/>
              <w:textAlignment w:val="auto"/>
              <w:rPr>
                <w:rFonts w:eastAsia="Times New Roman"/>
                <w:color w:val="000000"/>
                <w:lang w:val="en-US" w:eastAsia="zh-CN"/>
              </w:rPr>
            </w:pPr>
            <w:r w:rsidRPr="007D2F96">
              <w:rPr>
                <w:rFonts w:eastAsia="Times New Roman"/>
                <w:color w:val="000000"/>
                <w:kern w:val="24"/>
                <w:lang w:val="en-US" w:eastAsia="zh-CN"/>
              </w:rPr>
              <w:t>Infeasible</w:t>
            </w:r>
          </w:p>
        </w:tc>
        <w:tc>
          <w:tcPr>
            <w:tcW w:w="1620" w:type="dxa"/>
            <w:shd w:val="clear" w:color="auto" w:fill="auto"/>
            <w:vAlign w:val="center"/>
          </w:tcPr>
          <w:p w14:paraId="15F29F46" w14:textId="77777777" w:rsidR="001D53B4" w:rsidRPr="007D2F96" w:rsidRDefault="001D53B4" w:rsidP="00F6227F">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Feasible</w:t>
            </w:r>
          </w:p>
        </w:tc>
        <w:tc>
          <w:tcPr>
            <w:tcW w:w="1530" w:type="dxa"/>
            <w:shd w:val="clear" w:color="auto" w:fill="auto"/>
            <w:vAlign w:val="center"/>
          </w:tcPr>
          <w:p w14:paraId="17D50CC9" w14:textId="77777777" w:rsidR="001D53B4" w:rsidRPr="007D2F96" w:rsidRDefault="001D53B4" w:rsidP="00F6227F">
            <w:pPr>
              <w:overflowPunct/>
              <w:autoSpaceDE/>
              <w:autoSpaceDN/>
              <w:adjustRightInd/>
              <w:spacing w:after="0"/>
              <w:textAlignment w:val="auto"/>
              <w:rPr>
                <w:rFonts w:eastAsia="Times New Roman"/>
                <w:color w:val="000000"/>
                <w:lang w:val="en-US" w:eastAsia="zh-CN"/>
              </w:rPr>
            </w:pPr>
            <w:r w:rsidRPr="007D2F96">
              <w:rPr>
                <w:rFonts w:eastAsia="Times New Roman"/>
                <w:color w:val="000000"/>
                <w:kern w:val="24"/>
                <w:lang w:val="en-US" w:eastAsia="zh-CN"/>
              </w:rPr>
              <w:t>Feasible</w:t>
            </w:r>
          </w:p>
        </w:tc>
        <w:tc>
          <w:tcPr>
            <w:tcW w:w="1710" w:type="dxa"/>
            <w:shd w:val="clear" w:color="auto" w:fill="auto"/>
            <w:vAlign w:val="center"/>
          </w:tcPr>
          <w:p w14:paraId="63583204" w14:textId="77777777" w:rsidR="001D53B4" w:rsidRPr="007D2F96" w:rsidRDefault="001D53B4" w:rsidP="00F6227F">
            <w:pPr>
              <w:overflowPunct/>
              <w:autoSpaceDE/>
              <w:autoSpaceDN/>
              <w:adjustRightInd/>
              <w:spacing w:after="0"/>
              <w:textAlignment w:val="auto"/>
              <w:rPr>
                <w:rFonts w:eastAsia="Times New Roman"/>
                <w:color w:val="000000"/>
                <w:highlight w:val="yellow"/>
                <w:lang w:val="en-US" w:eastAsia="zh-CN"/>
              </w:rPr>
            </w:pPr>
            <w:r w:rsidRPr="007D2F96">
              <w:rPr>
                <w:rFonts w:eastAsia="Times New Roman"/>
                <w:color w:val="000000"/>
                <w:kern w:val="24"/>
                <w:lang w:val="en-US" w:eastAsia="zh-CN"/>
              </w:rPr>
              <w:t xml:space="preserve">Feasible </w:t>
            </w:r>
          </w:p>
        </w:tc>
      </w:tr>
      <w:tr w:rsidR="001D53B4" w:rsidRPr="007D2F96" w14:paraId="14E5EE36" w14:textId="77777777" w:rsidTr="00F6227F">
        <w:trPr>
          <w:trHeight w:val="1360"/>
          <w:jc w:val="center"/>
        </w:trPr>
        <w:tc>
          <w:tcPr>
            <w:tcW w:w="2425" w:type="dxa"/>
            <w:shd w:val="clear" w:color="auto" w:fill="auto"/>
          </w:tcPr>
          <w:p w14:paraId="5B134273" w14:textId="77777777" w:rsidR="001D53B4" w:rsidRPr="007D2F96" w:rsidRDefault="001D53B4" w:rsidP="00F6227F">
            <w:pPr>
              <w:overflowPunct/>
              <w:autoSpaceDE/>
              <w:autoSpaceDN/>
              <w:adjustRightInd/>
              <w:spacing w:after="0"/>
              <w:textAlignment w:val="auto"/>
              <w:rPr>
                <w:rFonts w:eastAsia="Times New Roman"/>
                <w:highlight w:val="yellow"/>
                <w:lang w:val="en-US" w:eastAsia="zh-CN"/>
              </w:rPr>
            </w:pPr>
            <w:r w:rsidRPr="007D2F96">
              <w:rPr>
                <w:rFonts w:eastAsia="Times New Roman"/>
                <w:lang w:val="en-US" w:eastAsia="zh-CN"/>
              </w:rPr>
              <w:t>Extendibility:</w:t>
            </w:r>
            <w:r w:rsidRPr="007D2F96">
              <w:rPr>
                <w:rFonts w:eastAsia="Malgun Gothic"/>
                <w:lang w:val="en-US" w:eastAsia="zh-CN"/>
              </w:rPr>
              <w:t xml:space="preserve"> to train new UE-side model compatible with NW-side model in use; </w:t>
            </w:r>
          </w:p>
        </w:tc>
        <w:tc>
          <w:tcPr>
            <w:tcW w:w="1440" w:type="dxa"/>
            <w:shd w:val="clear" w:color="auto" w:fill="auto"/>
            <w:vAlign w:val="center"/>
          </w:tcPr>
          <w:p w14:paraId="0CE9159D" w14:textId="77777777" w:rsidR="001D53B4" w:rsidRPr="007D2F96" w:rsidRDefault="001D53B4" w:rsidP="00F6227F">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Not support</w:t>
            </w:r>
          </w:p>
        </w:tc>
        <w:tc>
          <w:tcPr>
            <w:tcW w:w="1620" w:type="dxa"/>
            <w:shd w:val="clear" w:color="auto" w:fill="auto"/>
            <w:vAlign w:val="center"/>
          </w:tcPr>
          <w:p w14:paraId="64EEE7B9" w14:textId="77777777" w:rsidR="001D53B4" w:rsidRPr="007D2F96" w:rsidRDefault="001D53B4" w:rsidP="00F6227F">
            <w:pPr>
              <w:overflowPunct/>
              <w:autoSpaceDE/>
              <w:autoSpaceDN/>
              <w:adjustRightInd/>
              <w:spacing w:after="0"/>
              <w:textAlignment w:val="auto"/>
              <w:rPr>
                <w:rFonts w:eastAsia="Times New Roman"/>
                <w:color w:val="000000"/>
                <w:kern w:val="24"/>
                <w:lang w:val="en-US" w:eastAsia="zh-CN"/>
              </w:rPr>
            </w:pPr>
            <w:r w:rsidRPr="007D2F96">
              <w:rPr>
                <w:rFonts w:eastAsia="Times New Roman"/>
                <w:bCs/>
                <w:color w:val="000000"/>
                <w:kern w:val="24"/>
                <w:lang w:val="en-US" w:eastAsia="zh-CN"/>
              </w:rPr>
              <w:t xml:space="preserve">Support </w:t>
            </w:r>
          </w:p>
        </w:tc>
        <w:tc>
          <w:tcPr>
            <w:tcW w:w="1530" w:type="dxa"/>
            <w:shd w:val="clear" w:color="auto" w:fill="auto"/>
            <w:vAlign w:val="center"/>
          </w:tcPr>
          <w:p w14:paraId="3C3C8D2F" w14:textId="77777777" w:rsidR="001D53B4" w:rsidRPr="007D2F96" w:rsidRDefault="001D53B4" w:rsidP="00F6227F">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Support</w:t>
            </w:r>
            <w:r w:rsidRPr="007D2F96">
              <w:rPr>
                <w:rFonts w:eastAsia="Times New Roman"/>
                <w:color w:val="000000"/>
                <w:lang w:val="en-US" w:eastAsia="zh-CN"/>
              </w:rPr>
              <w:t xml:space="preserve"> </w:t>
            </w:r>
          </w:p>
        </w:tc>
        <w:tc>
          <w:tcPr>
            <w:tcW w:w="1710" w:type="dxa"/>
            <w:shd w:val="clear" w:color="auto" w:fill="auto"/>
            <w:vAlign w:val="center"/>
          </w:tcPr>
          <w:p w14:paraId="7A0109E7" w14:textId="77777777" w:rsidR="001D53B4" w:rsidRPr="007D2F96" w:rsidRDefault="001D53B4" w:rsidP="00F6227F">
            <w:pPr>
              <w:overflowPunct/>
              <w:autoSpaceDE/>
              <w:autoSpaceDN/>
              <w:adjustRightInd/>
              <w:spacing w:after="0"/>
              <w:textAlignment w:val="auto"/>
              <w:rPr>
                <w:rFonts w:eastAsia="Times New Roman"/>
                <w:color w:val="000000"/>
                <w:kern w:val="24"/>
                <w:lang w:val="en-US" w:eastAsia="zh-CN"/>
              </w:rPr>
            </w:pPr>
            <w:r w:rsidRPr="009877DE">
              <w:rPr>
                <w:rFonts w:eastAsia="Times New Roman"/>
                <w:color w:val="FF0000"/>
                <w:kern w:val="24"/>
                <w:lang w:val="en-US" w:eastAsia="zh-CN"/>
              </w:rPr>
              <w:t>Support</w:t>
            </w:r>
          </w:p>
        </w:tc>
      </w:tr>
      <w:tr w:rsidR="001D53B4" w:rsidRPr="007D2F96" w14:paraId="224FC00B" w14:textId="77777777" w:rsidTr="00F6227F">
        <w:trPr>
          <w:trHeight w:val="1360"/>
          <w:jc w:val="center"/>
        </w:trPr>
        <w:tc>
          <w:tcPr>
            <w:tcW w:w="2425" w:type="dxa"/>
            <w:shd w:val="clear" w:color="auto" w:fill="auto"/>
          </w:tcPr>
          <w:p w14:paraId="53F05ADE" w14:textId="77777777" w:rsidR="001D53B4" w:rsidRPr="007D2F96" w:rsidRDefault="001D53B4" w:rsidP="00F6227F">
            <w:pPr>
              <w:overflowPunct/>
              <w:autoSpaceDE/>
              <w:autoSpaceDN/>
              <w:adjustRightInd/>
              <w:spacing w:after="0"/>
              <w:textAlignment w:val="auto"/>
              <w:rPr>
                <w:rFonts w:eastAsia="Times New Roman"/>
                <w:highlight w:val="yellow"/>
                <w:lang w:val="en-US" w:eastAsia="zh-CN"/>
              </w:rPr>
            </w:pPr>
            <w:r w:rsidRPr="007D2F96">
              <w:rPr>
                <w:rFonts w:eastAsia="Times New Roman"/>
                <w:lang w:val="en-US" w:eastAsia="zh-CN"/>
              </w:rPr>
              <w:t>Extendibility:</w:t>
            </w:r>
            <w:r w:rsidRPr="007D2F96">
              <w:rPr>
                <w:rFonts w:eastAsia="Malgun Gothic"/>
                <w:lang w:val="en-US" w:eastAsia="zh-CN"/>
              </w:rPr>
              <w:t xml:space="preserve"> To train new NW-side model compatible with UE-side model in use</w:t>
            </w:r>
          </w:p>
        </w:tc>
        <w:tc>
          <w:tcPr>
            <w:tcW w:w="1440" w:type="dxa"/>
            <w:shd w:val="clear" w:color="auto" w:fill="auto"/>
            <w:vAlign w:val="center"/>
          </w:tcPr>
          <w:p w14:paraId="46DADAE7" w14:textId="77777777" w:rsidR="001D53B4" w:rsidRPr="007D2F96" w:rsidRDefault="001D53B4" w:rsidP="00F6227F">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 xml:space="preserve">Not support </w:t>
            </w:r>
          </w:p>
        </w:tc>
        <w:tc>
          <w:tcPr>
            <w:tcW w:w="1620" w:type="dxa"/>
            <w:shd w:val="clear" w:color="auto" w:fill="auto"/>
            <w:vAlign w:val="center"/>
          </w:tcPr>
          <w:p w14:paraId="550CAB1B" w14:textId="77777777" w:rsidR="001D53B4" w:rsidRPr="007D2F96" w:rsidRDefault="001D53B4" w:rsidP="00F6227F">
            <w:pPr>
              <w:overflowPunct/>
              <w:autoSpaceDE/>
              <w:autoSpaceDN/>
              <w:adjustRightInd/>
              <w:spacing w:after="0"/>
              <w:textAlignment w:val="auto"/>
              <w:rPr>
                <w:rFonts w:eastAsia="Times New Roman"/>
                <w:color w:val="000000"/>
                <w:kern w:val="24"/>
                <w:lang w:val="en-US" w:eastAsia="zh-CN"/>
              </w:rPr>
            </w:pPr>
            <w:r w:rsidRPr="007D2F96">
              <w:rPr>
                <w:color w:val="000000"/>
                <w:kern w:val="24"/>
                <w:lang w:val="en-US" w:eastAsia="zh-CN"/>
              </w:rPr>
              <w:t>Not S</w:t>
            </w:r>
            <w:r w:rsidRPr="007D2F96">
              <w:rPr>
                <w:rFonts w:hint="eastAsia"/>
                <w:color w:val="000000"/>
                <w:kern w:val="24"/>
                <w:lang w:val="en-US" w:eastAsia="zh-CN"/>
              </w:rPr>
              <w:t>upport</w:t>
            </w:r>
          </w:p>
        </w:tc>
        <w:tc>
          <w:tcPr>
            <w:tcW w:w="1530" w:type="dxa"/>
            <w:shd w:val="clear" w:color="auto" w:fill="auto"/>
            <w:vAlign w:val="center"/>
          </w:tcPr>
          <w:p w14:paraId="620D06D2" w14:textId="77777777" w:rsidR="001D53B4" w:rsidRPr="007D2F96" w:rsidRDefault="001D53B4" w:rsidP="00F6227F">
            <w:pPr>
              <w:overflowPunct/>
              <w:autoSpaceDE/>
              <w:autoSpaceDN/>
              <w:adjustRightInd/>
              <w:spacing w:after="0"/>
              <w:textAlignment w:val="auto"/>
              <w:rPr>
                <w:rFonts w:eastAsia="Times New Roman"/>
                <w:i/>
                <w:color w:val="000000"/>
                <w:kern w:val="24"/>
                <w:lang w:val="en-US" w:eastAsia="zh-CN"/>
              </w:rPr>
            </w:pPr>
            <w:r w:rsidRPr="009877DE">
              <w:rPr>
                <w:rFonts w:eastAsia="Times New Roman"/>
                <w:bCs/>
                <w:color w:val="FF0000"/>
                <w:kern w:val="24"/>
                <w:lang w:val="en-US" w:eastAsia="zh-CN"/>
              </w:rPr>
              <w:t>Support</w:t>
            </w:r>
          </w:p>
        </w:tc>
        <w:tc>
          <w:tcPr>
            <w:tcW w:w="1710" w:type="dxa"/>
            <w:shd w:val="clear" w:color="auto" w:fill="auto"/>
            <w:vAlign w:val="center"/>
          </w:tcPr>
          <w:p w14:paraId="28CB823A" w14:textId="77777777" w:rsidR="001D53B4" w:rsidRPr="007D2F96" w:rsidRDefault="001D53B4" w:rsidP="00F6227F">
            <w:pPr>
              <w:overflowPunct/>
              <w:autoSpaceDE/>
              <w:autoSpaceDN/>
              <w:adjustRightInd/>
              <w:spacing w:after="0"/>
              <w:textAlignment w:val="auto"/>
              <w:rPr>
                <w:rFonts w:eastAsia="Times New Roman"/>
                <w:color w:val="000000"/>
                <w:kern w:val="24"/>
                <w:highlight w:val="green"/>
                <w:lang w:val="en-US" w:eastAsia="zh-CN"/>
              </w:rPr>
            </w:pPr>
            <w:r w:rsidRPr="007D2F96">
              <w:rPr>
                <w:rFonts w:eastAsia="Times New Roman"/>
                <w:color w:val="000000"/>
                <w:kern w:val="24"/>
                <w:lang w:val="en-US" w:eastAsia="zh-CN"/>
              </w:rPr>
              <w:t>Support</w:t>
            </w:r>
          </w:p>
        </w:tc>
      </w:tr>
    </w:tbl>
    <w:p w14:paraId="2434DB37" w14:textId="77777777" w:rsidR="001D53B4" w:rsidRDefault="001D53B4" w:rsidP="001319CC">
      <w:pPr>
        <w:spacing w:after="240"/>
        <w:jc w:val="both"/>
      </w:pPr>
    </w:p>
    <w:p w14:paraId="153926F2" w14:textId="77777777" w:rsidR="001D53B4" w:rsidRPr="00E018AA" w:rsidRDefault="001D53B4" w:rsidP="001D53B4">
      <w:pPr>
        <w:jc w:val="both"/>
        <w:rPr>
          <w:sz w:val="22"/>
          <w:szCs w:val="22"/>
        </w:rPr>
      </w:pPr>
      <w:r w:rsidRPr="00E018AA">
        <w:rPr>
          <w:b/>
          <w:bCs/>
          <w:i/>
          <w:iCs/>
          <w:sz w:val="22"/>
          <w:szCs w:val="22"/>
        </w:rPr>
        <w:lastRenderedPageBreak/>
        <w:t xml:space="preserve">Observation </w:t>
      </w:r>
      <w:r>
        <w:rPr>
          <w:b/>
          <w:bCs/>
          <w:i/>
          <w:iCs/>
          <w:sz w:val="22"/>
          <w:szCs w:val="22"/>
        </w:rPr>
        <w:t>1</w:t>
      </w:r>
      <w:r w:rsidRPr="00E018AA">
        <w:rPr>
          <w:sz w:val="22"/>
          <w:szCs w:val="22"/>
        </w:rPr>
        <w:t>:</w:t>
      </w:r>
    </w:p>
    <w:p w14:paraId="4C97C816" w14:textId="77777777" w:rsidR="001D53B4" w:rsidRPr="00E018AA" w:rsidRDefault="001D53B4" w:rsidP="001D53B4">
      <w:pPr>
        <w:pStyle w:val="ListParagraph"/>
        <w:numPr>
          <w:ilvl w:val="0"/>
          <w:numId w:val="23"/>
        </w:numPr>
        <w:jc w:val="both"/>
        <w:rPr>
          <w:rFonts w:ascii="Times New Roman" w:hAnsi="Times New Roman"/>
          <w:i/>
          <w:iCs/>
        </w:rPr>
      </w:pPr>
      <w:r w:rsidRPr="00E018AA">
        <w:rPr>
          <w:rFonts w:ascii="Times New Roman" w:hAnsi="Times New Roman"/>
          <w:i/>
          <w:iCs/>
        </w:rPr>
        <w:t>At least the following aspects require further study for NW-side model performance monitoring based on ground truth CSI quantization</w:t>
      </w:r>
    </w:p>
    <w:p w14:paraId="75E3DA57" w14:textId="77777777" w:rsidR="001D53B4" w:rsidRPr="00E018AA" w:rsidRDefault="001D53B4" w:rsidP="001D53B4">
      <w:pPr>
        <w:pStyle w:val="ListParagraph"/>
        <w:numPr>
          <w:ilvl w:val="1"/>
          <w:numId w:val="23"/>
        </w:numPr>
        <w:spacing w:before="240"/>
        <w:jc w:val="both"/>
        <w:rPr>
          <w:rFonts w:ascii="Times New Roman" w:hAnsi="Times New Roman"/>
          <w:i/>
          <w:iCs/>
        </w:rPr>
      </w:pPr>
      <w:r w:rsidRPr="00E018AA">
        <w:rPr>
          <w:rFonts w:ascii="Times New Roman" w:hAnsi="Times New Roman"/>
          <w:i/>
          <w:iCs/>
        </w:rPr>
        <w:t>Robustness of model performance monitoring against channel variations in time</w:t>
      </w:r>
    </w:p>
    <w:p w14:paraId="413C4074" w14:textId="77777777" w:rsidR="001D53B4" w:rsidRDefault="001D53B4" w:rsidP="001D53B4">
      <w:pPr>
        <w:pStyle w:val="ListParagraph"/>
        <w:numPr>
          <w:ilvl w:val="1"/>
          <w:numId w:val="23"/>
        </w:numPr>
        <w:spacing w:before="240"/>
        <w:jc w:val="both"/>
        <w:rPr>
          <w:rFonts w:ascii="Times New Roman" w:hAnsi="Times New Roman"/>
          <w:i/>
          <w:iCs/>
        </w:rPr>
      </w:pPr>
      <w:r w:rsidRPr="00E018AA">
        <w:rPr>
          <w:rFonts w:ascii="Times New Roman" w:hAnsi="Times New Roman"/>
          <w:i/>
          <w:iCs/>
        </w:rPr>
        <w:t>Efficiency of model performance monitoring considering the corresponding CSI feedback overhead</w:t>
      </w:r>
    </w:p>
    <w:p w14:paraId="65C8DA7E" w14:textId="77777777" w:rsidR="001D53B4" w:rsidRDefault="001D53B4" w:rsidP="001D53B4">
      <w:pPr>
        <w:spacing w:before="240"/>
        <w:jc w:val="both"/>
        <w:rPr>
          <w:sz w:val="22"/>
          <w:szCs w:val="22"/>
        </w:rPr>
      </w:pPr>
      <w:r w:rsidRPr="00DC36D8">
        <w:rPr>
          <w:b/>
          <w:bCs/>
          <w:i/>
          <w:iCs/>
          <w:sz w:val="22"/>
          <w:szCs w:val="22"/>
        </w:rPr>
        <w:t>Proposal 3</w:t>
      </w:r>
      <w:r>
        <w:rPr>
          <w:sz w:val="22"/>
          <w:szCs w:val="22"/>
        </w:rPr>
        <w:t xml:space="preserve">: </w:t>
      </w:r>
    </w:p>
    <w:p w14:paraId="6572F51A" w14:textId="77777777" w:rsidR="001D53B4" w:rsidRDefault="001D53B4" w:rsidP="001D53B4">
      <w:pPr>
        <w:pStyle w:val="ListParagraph"/>
        <w:numPr>
          <w:ilvl w:val="0"/>
          <w:numId w:val="23"/>
        </w:numPr>
        <w:spacing w:before="240"/>
        <w:jc w:val="both"/>
        <w:rPr>
          <w:rFonts w:ascii="Times New Roman" w:hAnsi="Times New Roman"/>
          <w:i/>
          <w:iCs/>
        </w:rPr>
      </w:pPr>
      <w:r>
        <w:rPr>
          <w:rFonts w:ascii="Times New Roman" w:hAnsi="Times New Roman"/>
          <w:i/>
          <w:iCs/>
        </w:rPr>
        <w:t>The following conclusion is made for intermediate KPI-based model performance monitoring with ground truth CSI reporting</w:t>
      </w:r>
    </w:p>
    <w:p w14:paraId="0631E4C7" w14:textId="77777777" w:rsidR="001D53B4" w:rsidRDefault="001D53B4" w:rsidP="001D53B4">
      <w:pPr>
        <w:pStyle w:val="ListParagraph"/>
        <w:numPr>
          <w:ilvl w:val="1"/>
          <w:numId w:val="23"/>
        </w:numPr>
        <w:spacing w:before="240"/>
        <w:jc w:val="both"/>
        <w:rPr>
          <w:rFonts w:ascii="Times New Roman" w:hAnsi="Times New Roman"/>
          <w:i/>
          <w:iCs/>
        </w:rPr>
      </w:pPr>
      <w:r>
        <w:rPr>
          <w:rFonts w:ascii="Times New Roman" w:hAnsi="Times New Roman"/>
          <w:i/>
          <w:iCs/>
        </w:rPr>
        <w:t xml:space="preserve">Whether/how to support new CSI report format </w:t>
      </w:r>
      <w:r w:rsidRPr="0089433C">
        <w:rPr>
          <w:rFonts w:ascii="Times New Roman" w:hAnsi="Times New Roman"/>
          <w:i/>
          <w:iCs/>
        </w:rPr>
        <w:t>for ground truth CSI quantization</w:t>
      </w:r>
      <w:r>
        <w:rPr>
          <w:rFonts w:ascii="Times New Roman" w:hAnsi="Times New Roman"/>
          <w:i/>
          <w:iCs/>
        </w:rPr>
        <w:t xml:space="preserve"> should be decided in future releases considering the corresponding CSI overhead</w:t>
      </w:r>
    </w:p>
    <w:p w14:paraId="1944DBF2" w14:textId="77777777" w:rsidR="001D53B4" w:rsidRPr="003B0DB7" w:rsidRDefault="001D53B4" w:rsidP="001D53B4">
      <w:pPr>
        <w:jc w:val="both"/>
        <w:rPr>
          <w:sz w:val="22"/>
          <w:szCs w:val="22"/>
        </w:rPr>
      </w:pPr>
      <w:r w:rsidRPr="003B0DB7">
        <w:rPr>
          <w:b/>
          <w:bCs/>
          <w:i/>
          <w:iCs/>
          <w:sz w:val="22"/>
          <w:szCs w:val="22"/>
        </w:rPr>
        <w:t xml:space="preserve">Proposal </w:t>
      </w:r>
      <w:r>
        <w:rPr>
          <w:b/>
          <w:bCs/>
          <w:i/>
          <w:iCs/>
          <w:sz w:val="22"/>
          <w:szCs w:val="22"/>
        </w:rPr>
        <w:t>4</w:t>
      </w:r>
      <w:r w:rsidRPr="003B0DB7">
        <w:rPr>
          <w:sz w:val="22"/>
          <w:szCs w:val="22"/>
        </w:rPr>
        <w:t>:</w:t>
      </w:r>
    </w:p>
    <w:p w14:paraId="01B697C7" w14:textId="77777777" w:rsidR="001D53B4" w:rsidRPr="003B0DB7" w:rsidRDefault="001D53B4" w:rsidP="001D53B4">
      <w:pPr>
        <w:numPr>
          <w:ilvl w:val="0"/>
          <w:numId w:val="23"/>
        </w:numPr>
        <w:overflowPunct/>
        <w:autoSpaceDE/>
        <w:autoSpaceDN/>
        <w:adjustRightInd/>
        <w:spacing w:after="0" w:line="259" w:lineRule="auto"/>
        <w:jc w:val="both"/>
        <w:textAlignment w:val="auto"/>
        <w:rPr>
          <w:rFonts w:eastAsia="Calibri"/>
          <w:i/>
          <w:iCs/>
          <w:sz w:val="22"/>
          <w:szCs w:val="22"/>
          <w:lang w:val="en-US"/>
        </w:rPr>
      </w:pPr>
      <w:r>
        <w:rPr>
          <w:rFonts w:eastAsia="Calibri"/>
          <w:i/>
          <w:iCs/>
          <w:sz w:val="22"/>
          <w:szCs w:val="22"/>
          <w:lang w:val="en-US"/>
        </w:rPr>
        <w:t>C</w:t>
      </w:r>
      <w:r w:rsidRPr="003B0DB7">
        <w:rPr>
          <w:rFonts w:eastAsia="Calibri"/>
          <w:i/>
          <w:iCs/>
          <w:sz w:val="22"/>
          <w:szCs w:val="22"/>
          <w:lang w:val="en-US"/>
        </w:rPr>
        <w:t>onclude that specification enhancements are required for data collection based on CSI feedback</w:t>
      </w:r>
    </w:p>
    <w:p w14:paraId="54E95DFF" w14:textId="77777777" w:rsidR="001D53B4" w:rsidRPr="003B0DB7" w:rsidRDefault="001D53B4" w:rsidP="001D53B4">
      <w:pPr>
        <w:numPr>
          <w:ilvl w:val="1"/>
          <w:numId w:val="23"/>
        </w:numPr>
        <w:overflowPunct/>
        <w:autoSpaceDE/>
        <w:autoSpaceDN/>
        <w:adjustRightInd/>
        <w:spacing w:before="240" w:line="259" w:lineRule="auto"/>
        <w:jc w:val="both"/>
        <w:textAlignment w:val="auto"/>
        <w:rPr>
          <w:rFonts w:eastAsia="Calibri"/>
          <w:i/>
          <w:iCs/>
          <w:sz w:val="22"/>
          <w:szCs w:val="22"/>
          <w:lang w:val="en-US"/>
        </w:rPr>
      </w:pPr>
      <w:r w:rsidRPr="003B0DB7">
        <w:rPr>
          <w:rFonts w:eastAsia="Calibri"/>
          <w:i/>
          <w:iCs/>
          <w:sz w:val="22"/>
          <w:szCs w:val="22"/>
          <w:lang w:val="en-US"/>
        </w:rPr>
        <w:t>Support codebook-based (</w:t>
      </w:r>
      <w:proofErr w:type="spellStart"/>
      <w:r w:rsidRPr="003B0DB7">
        <w:rPr>
          <w:rFonts w:eastAsia="Calibri"/>
          <w:i/>
          <w:iCs/>
          <w:sz w:val="22"/>
          <w:szCs w:val="22"/>
          <w:lang w:val="en-US"/>
        </w:rPr>
        <w:t>eType</w:t>
      </w:r>
      <w:proofErr w:type="spellEnd"/>
      <w:r w:rsidRPr="003B0DB7">
        <w:rPr>
          <w:rFonts w:eastAsia="Calibri"/>
          <w:i/>
          <w:iCs/>
          <w:sz w:val="22"/>
          <w:szCs w:val="22"/>
          <w:lang w:val="en-US"/>
        </w:rPr>
        <w:t xml:space="preserve"> II-like) </w:t>
      </w:r>
      <w:r>
        <w:rPr>
          <w:rFonts w:eastAsia="Calibri"/>
          <w:i/>
          <w:iCs/>
          <w:sz w:val="22"/>
          <w:szCs w:val="22"/>
          <w:lang w:val="en-US"/>
        </w:rPr>
        <w:t>and/</w:t>
      </w:r>
      <w:r w:rsidRPr="003B0DB7">
        <w:rPr>
          <w:rFonts w:eastAsia="Calibri"/>
          <w:i/>
          <w:iCs/>
          <w:sz w:val="22"/>
          <w:szCs w:val="22"/>
          <w:lang w:val="en-US"/>
        </w:rPr>
        <w:t xml:space="preserve">or </w:t>
      </w:r>
      <w:r w:rsidRPr="003B0DB7">
        <w:rPr>
          <w:rFonts w:eastAsia="Malgun Gothic"/>
          <w:i/>
          <w:iCs/>
          <w:color w:val="000000"/>
          <w:sz w:val="22"/>
          <w:szCs w:val="22"/>
        </w:rPr>
        <w:t xml:space="preserve">scalar </w:t>
      </w:r>
      <w:r w:rsidRPr="003B0DB7">
        <w:rPr>
          <w:rFonts w:eastAsia="Calibri"/>
          <w:i/>
          <w:iCs/>
          <w:sz w:val="22"/>
          <w:szCs w:val="22"/>
          <w:lang w:val="en-US"/>
        </w:rPr>
        <w:t>ground truth CSI quantization with higher CSI accuracy and larger CSI reporting overhead comparing to existing Type II codebooks</w:t>
      </w:r>
    </w:p>
    <w:p w14:paraId="3D982E26" w14:textId="77777777" w:rsidR="00C353F2" w:rsidRDefault="00C353F2" w:rsidP="00C353F2">
      <w:pPr>
        <w:jc w:val="both"/>
        <w:rPr>
          <w:sz w:val="22"/>
          <w:szCs w:val="22"/>
        </w:rPr>
      </w:pPr>
      <w:r w:rsidRPr="00E35762">
        <w:rPr>
          <w:b/>
          <w:bCs/>
          <w:i/>
          <w:iCs/>
          <w:sz w:val="22"/>
          <w:szCs w:val="22"/>
        </w:rPr>
        <w:t xml:space="preserve">Proposal </w:t>
      </w:r>
      <w:r>
        <w:rPr>
          <w:b/>
          <w:bCs/>
          <w:i/>
          <w:iCs/>
          <w:sz w:val="22"/>
          <w:szCs w:val="22"/>
        </w:rPr>
        <w:t>5</w:t>
      </w:r>
      <w:r w:rsidRPr="00E35762">
        <w:rPr>
          <w:sz w:val="22"/>
          <w:szCs w:val="22"/>
        </w:rPr>
        <w:t>:</w:t>
      </w:r>
    </w:p>
    <w:p w14:paraId="122F4578" w14:textId="77777777" w:rsidR="00C353F2" w:rsidRPr="00EB7512" w:rsidRDefault="00C353F2" w:rsidP="00C353F2">
      <w:pPr>
        <w:pStyle w:val="ListParagraph"/>
        <w:numPr>
          <w:ilvl w:val="0"/>
          <w:numId w:val="23"/>
        </w:numPr>
        <w:spacing w:before="240" w:after="240"/>
        <w:jc w:val="both"/>
        <w:rPr>
          <w:rFonts w:ascii="Times New Roman" w:hAnsi="Times New Roman"/>
          <w:i/>
          <w:iCs/>
        </w:rPr>
      </w:pPr>
      <w:r w:rsidRPr="00E35762">
        <w:rPr>
          <w:rFonts w:ascii="Times New Roman" w:hAnsi="Times New Roman"/>
          <w:i/>
          <w:iCs/>
        </w:rPr>
        <w:t>Pre/post-processing may include at least linear transforms (</w:t>
      </w:r>
      <w:r>
        <w:rPr>
          <w:rFonts w:ascii="Times New Roman" w:hAnsi="Times New Roman"/>
          <w:i/>
          <w:iCs/>
        </w:rPr>
        <w:t xml:space="preserve">e.g., </w:t>
      </w:r>
      <w:r w:rsidRPr="00E35762">
        <w:rPr>
          <w:rFonts w:ascii="Times New Roman" w:hAnsi="Times New Roman"/>
          <w:i/>
          <w:iCs/>
        </w:rPr>
        <w:t>DFT across different dimensions), down selection of matrix elements and normalization</w:t>
      </w:r>
    </w:p>
    <w:p w14:paraId="3A88C205" w14:textId="77777777" w:rsidR="00C353F2" w:rsidRPr="00E35762" w:rsidRDefault="00C353F2" w:rsidP="00C353F2">
      <w:pPr>
        <w:pStyle w:val="ListParagraph"/>
        <w:numPr>
          <w:ilvl w:val="0"/>
          <w:numId w:val="15"/>
        </w:numPr>
        <w:jc w:val="both"/>
        <w:rPr>
          <w:rFonts w:ascii="Times New Roman" w:hAnsi="Times New Roman"/>
          <w:i/>
          <w:iCs/>
        </w:rPr>
      </w:pPr>
      <w:r w:rsidRPr="00E35762">
        <w:rPr>
          <w:rFonts w:ascii="Times New Roman" w:hAnsi="Times New Roman"/>
          <w:i/>
          <w:iCs/>
        </w:rPr>
        <w:t>The dimensions of the input matrix are defined by parameters similar to parameters L/M for Enhanced Type II PMI codebook (input matrix corresponds to the AI/ML model input after pre-processing)</w:t>
      </w:r>
    </w:p>
    <w:p w14:paraId="2B8800DA" w14:textId="77777777" w:rsidR="00C353F2" w:rsidRPr="00E35762" w:rsidRDefault="00C353F2" w:rsidP="00C353F2">
      <w:pPr>
        <w:pStyle w:val="ListParagraph"/>
        <w:numPr>
          <w:ilvl w:val="0"/>
          <w:numId w:val="15"/>
        </w:numPr>
        <w:spacing w:before="240" w:after="240"/>
        <w:jc w:val="both"/>
        <w:rPr>
          <w:rFonts w:ascii="Times New Roman" w:hAnsi="Times New Roman"/>
          <w:i/>
          <w:iCs/>
        </w:rPr>
      </w:pPr>
      <w:r w:rsidRPr="00E35762">
        <w:rPr>
          <w:rFonts w:ascii="Times New Roman" w:hAnsi="Times New Roman"/>
          <w:i/>
          <w:iCs/>
        </w:rPr>
        <w:t>Information from pre-processing step can be reported by the UE together with CSI bits generated by the AI/ML model (e.g., selected basis vectors, basis rotation factor, etc.)</w:t>
      </w:r>
    </w:p>
    <w:p w14:paraId="143E8296" w14:textId="77777777" w:rsidR="00C353F2" w:rsidRPr="00E339F0" w:rsidRDefault="00C353F2" w:rsidP="00C353F2">
      <w:pPr>
        <w:spacing w:before="240"/>
        <w:jc w:val="both"/>
        <w:rPr>
          <w:sz w:val="22"/>
          <w:szCs w:val="22"/>
        </w:rPr>
      </w:pPr>
      <w:r w:rsidRPr="00E339F0">
        <w:rPr>
          <w:b/>
          <w:bCs/>
          <w:i/>
          <w:iCs/>
          <w:sz w:val="22"/>
          <w:szCs w:val="22"/>
        </w:rPr>
        <w:t xml:space="preserve">Proposal </w:t>
      </w:r>
      <w:r>
        <w:rPr>
          <w:b/>
          <w:bCs/>
          <w:i/>
          <w:iCs/>
          <w:sz w:val="22"/>
          <w:szCs w:val="22"/>
        </w:rPr>
        <w:t>6</w:t>
      </w:r>
      <w:r w:rsidRPr="00E339F0">
        <w:rPr>
          <w:sz w:val="22"/>
          <w:szCs w:val="22"/>
        </w:rPr>
        <w:t xml:space="preserve">: </w:t>
      </w:r>
    </w:p>
    <w:p w14:paraId="3D246592" w14:textId="77777777" w:rsidR="00C353F2" w:rsidRDefault="00C353F2" w:rsidP="00C353F2">
      <w:pPr>
        <w:pStyle w:val="ListParagraph"/>
        <w:numPr>
          <w:ilvl w:val="0"/>
          <w:numId w:val="27"/>
        </w:numPr>
        <w:spacing w:after="240"/>
        <w:jc w:val="both"/>
        <w:rPr>
          <w:rFonts w:ascii="Times New Roman" w:hAnsi="Times New Roman"/>
          <w:i/>
          <w:iCs/>
        </w:rPr>
      </w:pPr>
      <w:r>
        <w:rPr>
          <w:rFonts w:ascii="Times New Roman" w:hAnsi="Times New Roman"/>
          <w:i/>
          <w:iCs/>
        </w:rPr>
        <w:t>CSI prediction with one-sided AI model at the UE side should be based on CSI reporting with the following PMI codebooks</w:t>
      </w:r>
    </w:p>
    <w:p w14:paraId="38596AE8" w14:textId="77777777" w:rsidR="00C353F2" w:rsidRDefault="00C353F2" w:rsidP="00C353F2">
      <w:pPr>
        <w:pStyle w:val="ListParagraph"/>
        <w:numPr>
          <w:ilvl w:val="1"/>
          <w:numId w:val="27"/>
        </w:numPr>
        <w:spacing w:after="240"/>
        <w:jc w:val="both"/>
        <w:rPr>
          <w:rFonts w:ascii="Times New Roman" w:hAnsi="Times New Roman"/>
          <w:i/>
          <w:iCs/>
        </w:rPr>
      </w:pPr>
      <w:r w:rsidRPr="00D30B73">
        <w:rPr>
          <w:rFonts w:ascii="Times New Roman" w:hAnsi="Times New Roman"/>
          <w:i/>
          <w:iCs/>
        </w:rPr>
        <w:t>Enhanced Type II codebook for predicted PMI</w:t>
      </w:r>
    </w:p>
    <w:p w14:paraId="59670A17" w14:textId="77777777" w:rsidR="00C353F2" w:rsidRDefault="00C353F2" w:rsidP="00C353F2">
      <w:pPr>
        <w:pStyle w:val="ListParagraph"/>
        <w:numPr>
          <w:ilvl w:val="1"/>
          <w:numId w:val="27"/>
        </w:numPr>
        <w:spacing w:after="240"/>
        <w:jc w:val="both"/>
        <w:rPr>
          <w:rFonts w:ascii="Times New Roman" w:hAnsi="Times New Roman"/>
          <w:i/>
          <w:iCs/>
        </w:rPr>
      </w:pPr>
      <w:r w:rsidRPr="00204156">
        <w:rPr>
          <w:rFonts w:ascii="Times New Roman" w:hAnsi="Times New Roman"/>
          <w:i/>
          <w:iCs/>
        </w:rPr>
        <w:t>Further enhanced Type II port selection codebook for predicted PMI</w:t>
      </w:r>
    </w:p>
    <w:p w14:paraId="7A1AAA85" w14:textId="77777777" w:rsidR="00C353F2" w:rsidRDefault="00C353F2" w:rsidP="00C353F2">
      <w:pPr>
        <w:spacing w:after="240"/>
        <w:jc w:val="both"/>
        <w:rPr>
          <w:rFonts w:ascii="Arial" w:hAnsi="Arial"/>
          <w:sz w:val="36"/>
        </w:rPr>
      </w:pPr>
      <w:r w:rsidRPr="003467FB">
        <w:rPr>
          <w:b/>
          <w:bCs/>
          <w:i/>
          <w:iCs/>
          <w:sz w:val="22"/>
          <w:szCs w:val="22"/>
        </w:rPr>
        <w:t>Proposal 7</w:t>
      </w:r>
      <w:r w:rsidRPr="00796002">
        <w:rPr>
          <w:sz w:val="22"/>
          <w:szCs w:val="22"/>
        </w:rPr>
        <w:t>:</w:t>
      </w:r>
      <w:r w:rsidRPr="00796002">
        <w:rPr>
          <w:rFonts w:ascii="Arial" w:hAnsi="Arial"/>
          <w:sz w:val="36"/>
        </w:rPr>
        <w:t xml:space="preserve"> </w:t>
      </w:r>
    </w:p>
    <w:p w14:paraId="6C0C9F35" w14:textId="77777777" w:rsidR="00C353F2" w:rsidRPr="00D72AD9" w:rsidRDefault="00C353F2" w:rsidP="00C353F2">
      <w:pPr>
        <w:pStyle w:val="ListParagraph"/>
        <w:numPr>
          <w:ilvl w:val="0"/>
          <w:numId w:val="27"/>
        </w:numPr>
        <w:spacing w:after="240"/>
        <w:rPr>
          <w:rFonts w:ascii="Times New Roman" w:hAnsi="Times New Roman"/>
          <w:i/>
          <w:iCs/>
          <w:szCs w:val="14"/>
        </w:rPr>
      </w:pPr>
      <w:r>
        <w:rPr>
          <w:rFonts w:ascii="Times New Roman" w:hAnsi="Times New Roman"/>
          <w:i/>
          <w:iCs/>
          <w:szCs w:val="14"/>
        </w:rPr>
        <w:t>C</w:t>
      </w:r>
      <w:r w:rsidRPr="00D72AD9">
        <w:rPr>
          <w:rFonts w:ascii="Times New Roman" w:hAnsi="Times New Roman"/>
          <w:i/>
          <w:iCs/>
          <w:szCs w:val="14"/>
        </w:rPr>
        <w:t xml:space="preserve">onclude that model performance monitoring feature should be supported for CSI prediction </w:t>
      </w:r>
      <w:r>
        <w:rPr>
          <w:rFonts w:ascii="Times New Roman" w:hAnsi="Times New Roman"/>
          <w:i/>
          <w:iCs/>
          <w:szCs w:val="14"/>
        </w:rPr>
        <w:t>with</w:t>
      </w:r>
      <w:r w:rsidRPr="00D72AD9">
        <w:rPr>
          <w:rFonts w:ascii="Times New Roman" w:hAnsi="Times New Roman"/>
          <w:i/>
          <w:iCs/>
          <w:szCs w:val="14"/>
        </w:rPr>
        <w:t xml:space="preserve"> one-sided AI model at the UE side</w:t>
      </w:r>
    </w:p>
    <w:p w14:paraId="21CC49ED" w14:textId="7F50A8B8" w:rsidR="001D53B4" w:rsidRDefault="00C353F2" w:rsidP="001319CC">
      <w:pPr>
        <w:pStyle w:val="ListParagraph"/>
        <w:numPr>
          <w:ilvl w:val="1"/>
          <w:numId w:val="27"/>
        </w:numPr>
        <w:spacing w:after="240"/>
        <w:jc w:val="both"/>
        <w:rPr>
          <w:rFonts w:ascii="Times New Roman" w:hAnsi="Times New Roman"/>
          <w:i/>
          <w:iCs/>
          <w:szCs w:val="14"/>
        </w:rPr>
      </w:pPr>
      <w:r w:rsidRPr="00092EF9">
        <w:rPr>
          <w:rFonts w:ascii="Times New Roman" w:hAnsi="Times New Roman"/>
          <w:i/>
          <w:iCs/>
          <w:szCs w:val="14"/>
        </w:rPr>
        <w:t>Solution for the model performance monitoring shall be applicable to non-AI/ML CSI prediction</w:t>
      </w:r>
    </w:p>
    <w:p w14:paraId="55C991D5" w14:textId="77777777" w:rsidR="00C353F2" w:rsidRPr="00C353F2" w:rsidRDefault="00C353F2" w:rsidP="00C353F2">
      <w:pPr>
        <w:spacing w:after="240"/>
        <w:jc w:val="both"/>
        <w:rPr>
          <w:i/>
          <w:iCs/>
          <w:szCs w:val="14"/>
        </w:rPr>
      </w:pPr>
    </w:p>
    <w:p w14:paraId="5AF1661A" w14:textId="77777777" w:rsidR="005972C9" w:rsidRPr="00AB2DA9" w:rsidRDefault="005972C9" w:rsidP="005972C9">
      <w:pPr>
        <w:pStyle w:val="3GPPH1"/>
        <w:rPr>
          <w:lang w:val="en-US"/>
        </w:rPr>
      </w:pPr>
      <w:r w:rsidRPr="00AB2DA9">
        <w:rPr>
          <w:lang w:val="en-US"/>
        </w:rPr>
        <w:lastRenderedPageBreak/>
        <w:t>References</w:t>
      </w:r>
    </w:p>
    <w:p w14:paraId="1861783C" w14:textId="43960A10" w:rsidR="00C10B4F" w:rsidRPr="004952C1" w:rsidRDefault="002955BA" w:rsidP="007817F2">
      <w:pPr>
        <w:pStyle w:val="ListParagraph"/>
        <w:widowControl w:val="0"/>
        <w:numPr>
          <w:ilvl w:val="0"/>
          <w:numId w:val="8"/>
        </w:numPr>
        <w:spacing w:after="60"/>
        <w:ind w:left="450" w:hanging="450"/>
        <w:jc w:val="both"/>
        <w:rPr>
          <w:rFonts w:ascii="Times New Roman" w:hAnsi="Times New Roman"/>
        </w:rPr>
      </w:pPr>
      <w:r w:rsidRPr="004952C1">
        <w:rPr>
          <w:rFonts w:ascii="Times New Roman" w:hAnsi="Times New Roman"/>
        </w:rPr>
        <w:t>RP-213599 “New SI: Study on Artificial Intelligence (AI)/Machine Learning (ML) for NR Air Interface,” Qualcomm, December 6 – 17, 2021.</w:t>
      </w:r>
    </w:p>
    <w:p w14:paraId="56E64611" w14:textId="0D04F68C" w:rsidR="00212741" w:rsidRPr="004952C1" w:rsidRDefault="006E6B88" w:rsidP="007817F2">
      <w:pPr>
        <w:pStyle w:val="ListParagraph"/>
        <w:widowControl w:val="0"/>
        <w:numPr>
          <w:ilvl w:val="0"/>
          <w:numId w:val="8"/>
        </w:numPr>
        <w:spacing w:after="60"/>
        <w:ind w:left="450" w:hanging="450"/>
        <w:jc w:val="both"/>
        <w:rPr>
          <w:rFonts w:ascii="Times New Roman" w:hAnsi="Times New Roman"/>
        </w:rPr>
      </w:pPr>
      <w:r w:rsidRPr="004952C1">
        <w:rPr>
          <w:rFonts w:ascii="Times New Roman" w:hAnsi="Times New Roman"/>
        </w:rPr>
        <w:t>R1-23</w:t>
      </w:r>
      <w:r w:rsidR="00A606F5" w:rsidRPr="004952C1">
        <w:rPr>
          <w:rFonts w:ascii="Times New Roman" w:hAnsi="Times New Roman"/>
        </w:rPr>
        <w:t>06832</w:t>
      </w:r>
      <w:r w:rsidRPr="004952C1">
        <w:rPr>
          <w:rFonts w:ascii="Times New Roman" w:hAnsi="Times New Roman"/>
        </w:rPr>
        <w:t xml:space="preserve"> </w:t>
      </w:r>
      <w:r w:rsidR="00642898" w:rsidRPr="004952C1">
        <w:rPr>
          <w:rFonts w:ascii="Times New Roman" w:hAnsi="Times New Roman"/>
        </w:rPr>
        <w:t>Evaluation on AI/ML for CSI feedback enhancement</w:t>
      </w:r>
      <w:r w:rsidR="00D10B73" w:rsidRPr="004952C1">
        <w:rPr>
          <w:rFonts w:ascii="Times New Roman" w:hAnsi="Times New Roman"/>
        </w:rPr>
        <w:t>, Intel Corporation</w:t>
      </w:r>
    </w:p>
    <w:sectPr w:rsidR="00212741" w:rsidRPr="004952C1"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A7B4" w14:textId="77777777" w:rsidR="00F3516F" w:rsidRDefault="00F3516F">
      <w:pPr>
        <w:spacing w:after="0"/>
      </w:pPr>
      <w:r>
        <w:separator/>
      </w:r>
    </w:p>
  </w:endnote>
  <w:endnote w:type="continuationSeparator" w:id="0">
    <w:p w14:paraId="66ED3836" w14:textId="77777777" w:rsidR="00F3516F" w:rsidRDefault="00F3516F">
      <w:pPr>
        <w:spacing w:after="0"/>
      </w:pPr>
      <w:r>
        <w:continuationSeparator/>
      </w:r>
    </w:p>
  </w:endnote>
  <w:endnote w:type="continuationNotice" w:id="1">
    <w:p w14:paraId="4DB33EA4" w14:textId="77777777" w:rsidR="00F3516F" w:rsidRDefault="00F351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018BF" w14:textId="77777777" w:rsidR="00F3516F" w:rsidRDefault="00F3516F">
      <w:pPr>
        <w:spacing w:after="0"/>
      </w:pPr>
      <w:r>
        <w:separator/>
      </w:r>
    </w:p>
  </w:footnote>
  <w:footnote w:type="continuationSeparator" w:id="0">
    <w:p w14:paraId="7B71C1A9" w14:textId="77777777" w:rsidR="00F3516F" w:rsidRDefault="00F3516F">
      <w:pPr>
        <w:spacing w:after="0"/>
      </w:pPr>
      <w:r>
        <w:continuationSeparator/>
      </w:r>
    </w:p>
  </w:footnote>
  <w:footnote w:type="continuationNotice" w:id="1">
    <w:p w14:paraId="0C0A938B" w14:textId="77777777" w:rsidR="00F3516F" w:rsidRDefault="00F351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09E6E46"/>
    <w:multiLevelType w:val="hybridMultilevel"/>
    <w:tmpl w:val="6FB28764"/>
    <w:lvl w:ilvl="0" w:tplc="796452C4">
      <w:start w:val="1"/>
      <w:numFmt w:val="bullet"/>
      <w:lvlText w:val=""/>
      <w:lvlJc w:val="left"/>
      <w:pPr>
        <w:ind w:left="1300" w:hanging="360"/>
      </w:pPr>
      <w:rPr>
        <w:rFonts w:ascii="Symbol" w:hAnsi="Symbol"/>
      </w:rPr>
    </w:lvl>
    <w:lvl w:ilvl="1" w:tplc="98C0A4F8">
      <w:start w:val="1"/>
      <w:numFmt w:val="bullet"/>
      <w:lvlText w:val=""/>
      <w:lvlJc w:val="left"/>
      <w:pPr>
        <w:ind w:left="1300" w:hanging="360"/>
      </w:pPr>
      <w:rPr>
        <w:rFonts w:ascii="Symbol" w:hAnsi="Symbol"/>
      </w:rPr>
    </w:lvl>
    <w:lvl w:ilvl="2" w:tplc="29DE96EC">
      <w:start w:val="1"/>
      <w:numFmt w:val="bullet"/>
      <w:lvlText w:val=""/>
      <w:lvlJc w:val="left"/>
      <w:pPr>
        <w:ind w:left="1300" w:hanging="360"/>
      </w:pPr>
      <w:rPr>
        <w:rFonts w:ascii="Symbol" w:hAnsi="Symbol"/>
      </w:rPr>
    </w:lvl>
    <w:lvl w:ilvl="3" w:tplc="7DEAF92E">
      <w:start w:val="1"/>
      <w:numFmt w:val="bullet"/>
      <w:lvlText w:val=""/>
      <w:lvlJc w:val="left"/>
      <w:pPr>
        <w:ind w:left="1300" w:hanging="360"/>
      </w:pPr>
      <w:rPr>
        <w:rFonts w:ascii="Symbol" w:hAnsi="Symbol"/>
      </w:rPr>
    </w:lvl>
    <w:lvl w:ilvl="4" w:tplc="237A6024">
      <w:start w:val="1"/>
      <w:numFmt w:val="bullet"/>
      <w:lvlText w:val=""/>
      <w:lvlJc w:val="left"/>
      <w:pPr>
        <w:ind w:left="1300" w:hanging="360"/>
      </w:pPr>
      <w:rPr>
        <w:rFonts w:ascii="Symbol" w:hAnsi="Symbol"/>
      </w:rPr>
    </w:lvl>
    <w:lvl w:ilvl="5" w:tplc="B3F0AE8A">
      <w:start w:val="1"/>
      <w:numFmt w:val="bullet"/>
      <w:lvlText w:val=""/>
      <w:lvlJc w:val="left"/>
      <w:pPr>
        <w:ind w:left="1300" w:hanging="360"/>
      </w:pPr>
      <w:rPr>
        <w:rFonts w:ascii="Symbol" w:hAnsi="Symbol"/>
      </w:rPr>
    </w:lvl>
    <w:lvl w:ilvl="6" w:tplc="710EAB96">
      <w:start w:val="1"/>
      <w:numFmt w:val="bullet"/>
      <w:lvlText w:val=""/>
      <w:lvlJc w:val="left"/>
      <w:pPr>
        <w:ind w:left="1300" w:hanging="360"/>
      </w:pPr>
      <w:rPr>
        <w:rFonts w:ascii="Symbol" w:hAnsi="Symbol"/>
      </w:rPr>
    </w:lvl>
    <w:lvl w:ilvl="7" w:tplc="2CDC6198">
      <w:start w:val="1"/>
      <w:numFmt w:val="bullet"/>
      <w:lvlText w:val=""/>
      <w:lvlJc w:val="left"/>
      <w:pPr>
        <w:ind w:left="1300" w:hanging="360"/>
      </w:pPr>
      <w:rPr>
        <w:rFonts w:ascii="Symbol" w:hAnsi="Symbol"/>
      </w:rPr>
    </w:lvl>
    <w:lvl w:ilvl="8" w:tplc="64F21300">
      <w:start w:val="1"/>
      <w:numFmt w:val="bullet"/>
      <w:lvlText w:val=""/>
      <w:lvlJc w:val="left"/>
      <w:pPr>
        <w:ind w:left="1300" w:hanging="360"/>
      </w:pPr>
      <w:rPr>
        <w:rFonts w:ascii="Symbol" w:hAnsi="Symbol"/>
      </w:rPr>
    </w:lvl>
  </w:abstractNum>
  <w:abstractNum w:abstractNumId="2"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CD1E44"/>
    <w:multiLevelType w:val="hybridMultilevel"/>
    <w:tmpl w:val="B3A8D2FE"/>
    <w:lvl w:ilvl="0" w:tplc="DE781E6C">
      <w:start w:val="1"/>
      <w:numFmt w:val="bullet"/>
      <w:lvlText w:val=""/>
      <w:lvlJc w:val="left"/>
      <w:pPr>
        <w:ind w:left="1300" w:hanging="360"/>
      </w:pPr>
      <w:rPr>
        <w:rFonts w:ascii="Symbol" w:hAnsi="Symbol"/>
      </w:rPr>
    </w:lvl>
    <w:lvl w:ilvl="1" w:tplc="6F9875B0">
      <w:start w:val="1"/>
      <w:numFmt w:val="bullet"/>
      <w:lvlText w:val=""/>
      <w:lvlJc w:val="left"/>
      <w:pPr>
        <w:ind w:left="1300" w:hanging="360"/>
      </w:pPr>
      <w:rPr>
        <w:rFonts w:ascii="Symbol" w:hAnsi="Symbol"/>
      </w:rPr>
    </w:lvl>
    <w:lvl w:ilvl="2" w:tplc="8494BE84">
      <w:start w:val="1"/>
      <w:numFmt w:val="bullet"/>
      <w:lvlText w:val=""/>
      <w:lvlJc w:val="left"/>
      <w:pPr>
        <w:ind w:left="1300" w:hanging="360"/>
      </w:pPr>
      <w:rPr>
        <w:rFonts w:ascii="Symbol" w:hAnsi="Symbol"/>
      </w:rPr>
    </w:lvl>
    <w:lvl w:ilvl="3" w:tplc="470E4A60">
      <w:start w:val="1"/>
      <w:numFmt w:val="bullet"/>
      <w:lvlText w:val=""/>
      <w:lvlJc w:val="left"/>
      <w:pPr>
        <w:ind w:left="1300" w:hanging="360"/>
      </w:pPr>
      <w:rPr>
        <w:rFonts w:ascii="Symbol" w:hAnsi="Symbol"/>
      </w:rPr>
    </w:lvl>
    <w:lvl w:ilvl="4" w:tplc="BF7A41E8">
      <w:start w:val="1"/>
      <w:numFmt w:val="bullet"/>
      <w:lvlText w:val=""/>
      <w:lvlJc w:val="left"/>
      <w:pPr>
        <w:ind w:left="1300" w:hanging="360"/>
      </w:pPr>
      <w:rPr>
        <w:rFonts w:ascii="Symbol" w:hAnsi="Symbol"/>
      </w:rPr>
    </w:lvl>
    <w:lvl w:ilvl="5" w:tplc="F0C8CCCE">
      <w:start w:val="1"/>
      <w:numFmt w:val="bullet"/>
      <w:lvlText w:val=""/>
      <w:lvlJc w:val="left"/>
      <w:pPr>
        <w:ind w:left="1300" w:hanging="360"/>
      </w:pPr>
      <w:rPr>
        <w:rFonts w:ascii="Symbol" w:hAnsi="Symbol"/>
      </w:rPr>
    </w:lvl>
    <w:lvl w:ilvl="6" w:tplc="A998BADC">
      <w:start w:val="1"/>
      <w:numFmt w:val="bullet"/>
      <w:lvlText w:val=""/>
      <w:lvlJc w:val="left"/>
      <w:pPr>
        <w:ind w:left="1300" w:hanging="360"/>
      </w:pPr>
      <w:rPr>
        <w:rFonts w:ascii="Symbol" w:hAnsi="Symbol"/>
      </w:rPr>
    </w:lvl>
    <w:lvl w:ilvl="7" w:tplc="0130F008">
      <w:start w:val="1"/>
      <w:numFmt w:val="bullet"/>
      <w:lvlText w:val=""/>
      <w:lvlJc w:val="left"/>
      <w:pPr>
        <w:ind w:left="1300" w:hanging="360"/>
      </w:pPr>
      <w:rPr>
        <w:rFonts w:ascii="Symbol" w:hAnsi="Symbol"/>
      </w:rPr>
    </w:lvl>
    <w:lvl w:ilvl="8" w:tplc="01266D80">
      <w:start w:val="1"/>
      <w:numFmt w:val="bullet"/>
      <w:lvlText w:val=""/>
      <w:lvlJc w:val="left"/>
      <w:pPr>
        <w:ind w:left="1300" w:hanging="360"/>
      </w:pPr>
      <w:rPr>
        <w:rFonts w:ascii="Symbol" w:hAnsi="Symbol"/>
      </w:rPr>
    </w:lvl>
  </w:abstractNum>
  <w:abstractNum w:abstractNumId="10"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8626F"/>
    <w:multiLevelType w:val="hybridMultilevel"/>
    <w:tmpl w:val="EECCBF6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84A7DCE"/>
    <w:multiLevelType w:val="hybridMultilevel"/>
    <w:tmpl w:val="29DAFDC8"/>
    <w:lvl w:ilvl="0" w:tplc="8A14A5CC">
      <w:start w:val="1"/>
      <w:numFmt w:val="bullet"/>
      <w:lvlText w:val=""/>
      <w:lvlJc w:val="left"/>
      <w:pPr>
        <w:ind w:left="1300" w:hanging="360"/>
      </w:pPr>
      <w:rPr>
        <w:rFonts w:ascii="Symbol" w:hAnsi="Symbol"/>
      </w:rPr>
    </w:lvl>
    <w:lvl w:ilvl="1" w:tplc="04C07B18">
      <w:start w:val="1"/>
      <w:numFmt w:val="bullet"/>
      <w:lvlText w:val=""/>
      <w:lvlJc w:val="left"/>
      <w:pPr>
        <w:ind w:left="1300" w:hanging="360"/>
      </w:pPr>
      <w:rPr>
        <w:rFonts w:ascii="Symbol" w:hAnsi="Symbol"/>
      </w:rPr>
    </w:lvl>
    <w:lvl w:ilvl="2" w:tplc="BDF63FDA">
      <w:start w:val="1"/>
      <w:numFmt w:val="bullet"/>
      <w:lvlText w:val=""/>
      <w:lvlJc w:val="left"/>
      <w:pPr>
        <w:ind w:left="1300" w:hanging="360"/>
      </w:pPr>
      <w:rPr>
        <w:rFonts w:ascii="Symbol" w:hAnsi="Symbol"/>
      </w:rPr>
    </w:lvl>
    <w:lvl w:ilvl="3" w:tplc="206673C0">
      <w:start w:val="1"/>
      <w:numFmt w:val="bullet"/>
      <w:lvlText w:val=""/>
      <w:lvlJc w:val="left"/>
      <w:pPr>
        <w:ind w:left="1300" w:hanging="360"/>
      </w:pPr>
      <w:rPr>
        <w:rFonts w:ascii="Symbol" w:hAnsi="Symbol"/>
      </w:rPr>
    </w:lvl>
    <w:lvl w:ilvl="4" w:tplc="F8A0CAB4">
      <w:start w:val="1"/>
      <w:numFmt w:val="bullet"/>
      <w:lvlText w:val=""/>
      <w:lvlJc w:val="left"/>
      <w:pPr>
        <w:ind w:left="1300" w:hanging="360"/>
      </w:pPr>
      <w:rPr>
        <w:rFonts w:ascii="Symbol" w:hAnsi="Symbol"/>
      </w:rPr>
    </w:lvl>
    <w:lvl w:ilvl="5" w:tplc="E9DA1848">
      <w:start w:val="1"/>
      <w:numFmt w:val="bullet"/>
      <w:lvlText w:val=""/>
      <w:lvlJc w:val="left"/>
      <w:pPr>
        <w:ind w:left="1300" w:hanging="360"/>
      </w:pPr>
      <w:rPr>
        <w:rFonts w:ascii="Symbol" w:hAnsi="Symbol"/>
      </w:rPr>
    </w:lvl>
    <w:lvl w:ilvl="6" w:tplc="D0F0425E">
      <w:start w:val="1"/>
      <w:numFmt w:val="bullet"/>
      <w:lvlText w:val=""/>
      <w:lvlJc w:val="left"/>
      <w:pPr>
        <w:ind w:left="1300" w:hanging="360"/>
      </w:pPr>
      <w:rPr>
        <w:rFonts w:ascii="Symbol" w:hAnsi="Symbol"/>
      </w:rPr>
    </w:lvl>
    <w:lvl w:ilvl="7" w:tplc="7BF27008">
      <w:start w:val="1"/>
      <w:numFmt w:val="bullet"/>
      <w:lvlText w:val=""/>
      <w:lvlJc w:val="left"/>
      <w:pPr>
        <w:ind w:left="1300" w:hanging="360"/>
      </w:pPr>
      <w:rPr>
        <w:rFonts w:ascii="Symbol" w:hAnsi="Symbol"/>
      </w:rPr>
    </w:lvl>
    <w:lvl w:ilvl="8" w:tplc="3F54C8CE">
      <w:start w:val="1"/>
      <w:numFmt w:val="bullet"/>
      <w:lvlText w:val=""/>
      <w:lvlJc w:val="left"/>
      <w:pPr>
        <w:ind w:left="1300" w:hanging="360"/>
      </w:pPr>
      <w:rPr>
        <w:rFonts w:ascii="Symbol" w:hAnsi="Symbol"/>
      </w:rPr>
    </w:lvl>
  </w:abstractNum>
  <w:abstractNum w:abstractNumId="13"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DEE5171"/>
    <w:multiLevelType w:val="hybridMultilevel"/>
    <w:tmpl w:val="42CC0ED6"/>
    <w:lvl w:ilvl="0" w:tplc="56E88184">
      <w:start w:val="1"/>
      <w:numFmt w:val="bullet"/>
      <w:lvlText w:val=""/>
      <w:lvlJc w:val="left"/>
      <w:pPr>
        <w:ind w:left="1440" w:hanging="360"/>
      </w:pPr>
      <w:rPr>
        <w:rFonts w:ascii="Symbol" w:hAnsi="Symbol"/>
      </w:rPr>
    </w:lvl>
    <w:lvl w:ilvl="1" w:tplc="47D4156A">
      <w:start w:val="1"/>
      <w:numFmt w:val="bullet"/>
      <w:lvlText w:val=""/>
      <w:lvlJc w:val="left"/>
      <w:pPr>
        <w:ind w:left="2160" w:hanging="360"/>
      </w:pPr>
      <w:rPr>
        <w:rFonts w:ascii="Symbol" w:hAnsi="Symbol"/>
      </w:rPr>
    </w:lvl>
    <w:lvl w:ilvl="2" w:tplc="949E0312">
      <w:start w:val="1"/>
      <w:numFmt w:val="bullet"/>
      <w:lvlText w:val=""/>
      <w:lvlJc w:val="left"/>
      <w:pPr>
        <w:ind w:left="2880" w:hanging="360"/>
      </w:pPr>
      <w:rPr>
        <w:rFonts w:ascii="Symbol" w:hAnsi="Symbol"/>
      </w:rPr>
    </w:lvl>
    <w:lvl w:ilvl="3" w:tplc="14EE5636">
      <w:start w:val="1"/>
      <w:numFmt w:val="bullet"/>
      <w:lvlText w:val=""/>
      <w:lvlJc w:val="left"/>
      <w:pPr>
        <w:ind w:left="1440" w:hanging="360"/>
      </w:pPr>
      <w:rPr>
        <w:rFonts w:ascii="Symbol" w:hAnsi="Symbol"/>
      </w:rPr>
    </w:lvl>
    <w:lvl w:ilvl="4" w:tplc="CC709420">
      <w:start w:val="1"/>
      <w:numFmt w:val="bullet"/>
      <w:lvlText w:val=""/>
      <w:lvlJc w:val="left"/>
      <w:pPr>
        <w:ind w:left="1440" w:hanging="360"/>
      </w:pPr>
      <w:rPr>
        <w:rFonts w:ascii="Symbol" w:hAnsi="Symbol"/>
      </w:rPr>
    </w:lvl>
    <w:lvl w:ilvl="5" w:tplc="1188DF4C">
      <w:start w:val="1"/>
      <w:numFmt w:val="bullet"/>
      <w:lvlText w:val=""/>
      <w:lvlJc w:val="left"/>
      <w:pPr>
        <w:ind w:left="1440" w:hanging="360"/>
      </w:pPr>
      <w:rPr>
        <w:rFonts w:ascii="Symbol" w:hAnsi="Symbol"/>
      </w:rPr>
    </w:lvl>
    <w:lvl w:ilvl="6" w:tplc="1D689A4A">
      <w:start w:val="1"/>
      <w:numFmt w:val="bullet"/>
      <w:lvlText w:val=""/>
      <w:lvlJc w:val="left"/>
      <w:pPr>
        <w:ind w:left="1440" w:hanging="360"/>
      </w:pPr>
      <w:rPr>
        <w:rFonts w:ascii="Symbol" w:hAnsi="Symbol"/>
      </w:rPr>
    </w:lvl>
    <w:lvl w:ilvl="7" w:tplc="B09618A4">
      <w:start w:val="1"/>
      <w:numFmt w:val="bullet"/>
      <w:lvlText w:val=""/>
      <w:lvlJc w:val="left"/>
      <w:pPr>
        <w:ind w:left="1440" w:hanging="360"/>
      </w:pPr>
      <w:rPr>
        <w:rFonts w:ascii="Symbol" w:hAnsi="Symbol"/>
      </w:rPr>
    </w:lvl>
    <w:lvl w:ilvl="8" w:tplc="D54081E0">
      <w:start w:val="1"/>
      <w:numFmt w:val="bullet"/>
      <w:lvlText w:val=""/>
      <w:lvlJc w:val="left"/>
      <w:pPr>
        <w:ind w:left="1440" w:hanging="360"/>
      </w:pPr>
      <w:rPr>
        <w:rFonts w:ascii="Symbol" w:hAnsi="Symbol"/>
      </w:rPr>
    </w:lvl>
  </w:abstractNum>
  <w:abstractNum w:abstractNumId="18"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9" w15:restartNumberingAfterBreak="0">
    <w:nsid w:val="3624328F"/>
    <w:multiLevelType w:val="hybridMultilevel"/>
    <w:tmpl w:val="AD90020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2" w15:restartNumberingAfterBreak="0">
    <w:nsid w:val="430255A5"/>
    <w:multiLevelType w:val="hybridMultilevel"/>
    <w:tmpl w:val="67A466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486172ED"/>
    <w:multiLevelType w:val="hybridMultilevel"/>
    <w:tmpl w:val="732E4A6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4B664613"/>
    <w:multiLevelType w:val="hybridMultilevel"/>
    <w:tmpl w:val="93A251C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BA02E5"/>
    <w:multiLevelType w:val="hybridMultilevel"/>
    <w:tmpl w:val="453ED8B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62174A33"/>
    <w:multiLevelType w:val="hybridMultilevel"/>
    <w:tmpl w:val="9A228A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452475"/>
    <w:multiLevelType w:val="hybridMultilevel"/>
    <w:tmpl w:val="959AC3DA"/>
    <w:lvl w:ilvl="0" w:tplc="94561CF0">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31473054">
    <w:abstractNumId w:val="2"/>
  </w:num>
  <w:num w:numId="2" w16cid:durableId="161050263">
    <w:abstractNumId w:val="18"/>
  </w:num>
  <w:num w:numId="3" w16cid:durableId="1055854376">
    <w:abstractNumId w:val="21"/>
  </w:num>
  <w:num w:numId="4" w16cid:durableId="687876616">
    <w:abstractNumId w:val="24"/>
  </w:num>
  <w:num w:numId="5" w16cid:durableId="1292173315">
    <w:abstractNumId w:val="13"/>
  </w:num>
  <w:num w:numId="6" w16cid:durableId="1924483800">
    <w:abstractNumId w:val="3"/>
  </w:num>
  <w:num w:numId="7" w16cid:durableId="1104963293">
    <w:abstractNumId w:val="26"/>
  </w:num>
  <w:num w:numId="8" w16cid:durableId="1993018831">
    <w:abstractNumId w:val="10"/>
  </w:num>
  <w:num w:numId="9" w16cid:durableId="1542328424">
    <w:abstractNumId w:val="33"/>
  </w:num>
  <w:num w:numId="10" w16cid:durableId="954749103">
    <w:abstractNumId w:val="36"/>
  </w:num>
  <w:num w:numId="11" w16cid:durableId="665015285">
    <w:abstractNumId w:val="22"/>
  </w:num>
  <w:num w:numId="12" w16cid:durableId="439028864">
    <w:abstractNumId w:val="20"/>
  </w:num>
  <w:num w:numId="13" w16cid:durableId="2101829172">
    <w:abstractNumId w:val="29"/>
  </w:num>
  <w:num w:numId="14" w16cid:durableId="1067537163">
    <w:abstractNumId w:val="4"/>
  </w:num>
  <w:num w:numId="15" w16cid:durableId="1576629495">
    <w:abstractNumId w:val="11"/>
  </w:num>
  <w:num w:numId="16" w16cid:durableId="1244804148">
    <w:abstractNumId w:val="7"/>
  </w:num>
  <w:num w:numId="17" w16cid:durableId="1420953267">
    <w:abstractNumId w:val="34"/>
  </w:num>
  <w:num w:numId="18" w16cid:durableId="1757359403">
    <w:abstractNumId w:val="35"/>
  </w:num>
  <w:num w:numId="19" w16cid:durableId="764107289">
    <w:abstractNumId w:val="30"/>
  </w:num>
  <w:num w:numId="20" w16cid:durableId="1714160014">
    <w:abstractNumId w:val="5"/>
  </w:num>
  <w:num w:numId="21" w16cid:durableId="1246721291">
    <w:abstractNumId w:val="32"/>
  </w:num>
  <w:num w:numId="22" w16cid:durableId="1957982423">
    <w:abstractNumId w:val="27"/>
  </w:num>
  <w:num w:numId="23" w16cid:durableId="625549415">
    <w:abstractNumId w:val="19"/>
  </w:num>
  <w:num w:numId="24" w16cid:durableId="1517310878">
    <w:abstractNumId w:val="16"/>
  </w:num>
  <w:num w:numId="25" w16cid:durableId="625891113">
    <w:abstractNumId w:val="8"/>
  </w:num>
  <w:num w:numId="26" w16cid:durableId="824200495">
    <w:abstractNumId w:val="23"/>
  </w:num>
  <w:num w:numId="27" w16cid:durableId="1684164134">
    <w:abstractNumId w:val="25"/>
  </w:num>
  <w:num w:numId="28" w16cid:durableId="1361856160">
    <w:abstractNumId w:val="28"/>
  </w:num>
  <w:num w:numId="29" w16cid:durableId="1024938538">
    <w:abstractNumId w:val="15"/>
  </w:num>
  <w:num w:numId="30" w16cid:durableId="1392268272">
    <w:abstractNumId w:val="6"/>
  </w:num>
  <w:num w:numId="31" w16cid:durableId="2054311048">
    <w:abstractNumId w:val="0"/>
  </w:num>
  <w:num w:numId="32" w16cid:durableId="106200989">
    <w:abstractNumId w:val="12"/>
  </w:num>
  <w:num w:numId="33" w16cid:durableId="826895407">
    <w:abstractNumId w:val="1"/>
  </w:num>
  <w:num w:numId="34" w16cid:durableId="769811530">
    <w:abstractNumId w:val="9"/>
  </w:num>
  <w:num w:numId="35" w16cid:durableId="124854951">
    <w:abstractNumId w:val="17"/>
  </w:num>
  <w:num w:numId="36" w16cid:durableId="436484632">
    <w:abstractNumId w:val="14"/>
  </w:num>
  <w:num w:numId="37" w16cid:durableId="813377037">
    <w:abstractNumId w:val="2"/>
  </w:num>
  <w:num w:numId="38" w16cid:durableId="1082022796">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9CD"/>
    <w:rsid w:val="00000DD6"/>
    <w:rsid w:val="000010A1"/>
    <w:rsid w:val="0000140B"/>
    <w:rsid w:val="0000150A"/>
    <w:rsid w:val="00001C7A"/>
    <w:rsid w:val="00002150"/>
    <w:rsid w:val="000023BD"/>
    <w:rsid w:val="00002CB3"/>
    <w:rsid w:val="00003112"/>
    <w:rsid w:val="00003338"/>
    <w:rsid w:val="0000394C"/>
    <w:rsid w:val="00003A0B"/>
    <w:rsid w:val="00003A0C"/>
    <w:rsid w:val="00003A7F"/>
    <w:rsid w:val="00003AB6"/>
    <w:rsid w:val="00003ED2"/>
    <w:rsid w:val="0000448D"/>
    <w:rsid w:val="00004612"/>
    <w:rsid w:val="000046C4"/>
    <w:rsid w:val="00004DA2"/>
    <w:rsid w:val="00005148"/>
    <w:rsid w:val="0000528C"/>
    <w:rsid w:val="00005389"/>
    <w:rsid w:val="000053CD"/>
    <w:rsid w:val="000055AC"/>
    <w:rsid w:val="00005C23"/>
    <w:rsid w:val="00005E0D"/>
    <w:rsid w:val="00006453"/>
    <w:rsid w:val="00006616"/>
    <w:rsid w:val="00006D0D"/>
    <w:rsid w:val="00007151"/>
    <w:rsid w:val="00007154"/>
    <w:rsid w:val="000072BF"/>
    <w:rsid w:val="0000761A"/>
    <w:rsid w:val="000077F5"/>
    <w:rsid w:val="00007E06"/>
    <w:rsid w:val="00007E3D"/>
    <w:rsid w:val="000108AB"/>
    <w:rsid w:val="00010C65"/>
    <w:rsid w:val="00010DC0"/>
    <w:rsid w:val="00010EF0"/>
    <w:rsid w:val="000111AC"/>
    <w:rsid w:val="0001156A"/>
    <w:rsid w:val="00011723"/>
    <w:rsid w:val="000117D9"/>
    <w:rsid w:val="00011F93"/>
    <w:rsid w:val="00012032"/>
    <w:rsid w:val="00012151"/>
    <w:rsid w:val="0001232A"/>
    <w:rsid w:val="000127AB"/>
    <w:rsid w:val="00012D23"/>
    <w:rsid w:val="000135B4"/>
    <w:rsid w:val="0001388A"/>
    <w:rsid w:val="000138D1"/>
    <w:rsid w:val="00013D83"/>
    <w:rsid w:val="00013DDF"/>
    <w:rsid w:val="00014005"/>
    <w:rsid w:val="000144C5"/>
    <w:rsid w:val="000149E6"/>
    <w:rsid w:val="00014BEA"/>
    <w:rsid w:val="00014E28"/>
    <w:rsid w:val="00014EED"/>
    <w:rsid w:val="00014F08"/>
    <w:rsid w:val="00014F65"/>
    <w:rsid w:val="0001581E"/>
    <w:rsid w:val="00015ADD"/>
    <w:rsid w:val="00015E0C"/>
    <w:rsid w:val="000165FD"/>
    <w:rsid w:val="00016973"/>
    <w:rsid w:val="00016A63"/>
    <w:rsid w:val="00016CCE"/>
    <w:rsid w:val="00016E99"/>
    <w:rsid w:val="000172D5"/>
    <w:rsid w:val="000179B1"/>
    <w:rsid w:val="00017F1C"/>
    <w:rsid w:val="0002027A"/>
    <w:rsid w:val="000202A8"/>
    <w:rsid w:val="00020495"/>
    <w:rsid w:val="00020AEB"/>
    <w:rsid w:val="000211B4"/>
    <w:rsid w:val="000212F4"/>
    <w:rsid w:val="00021532"/>
    <w:rsid w:val="000217F0"/>
    <w:rsid w:val="0002199C"/>
    <w:rsid w:val="00022220"/>
    <w:rsid w:val="00022411"/>
    <w:rsid w:val="0002247D"/>
    <w:rsid w:val="00022A35"/>
    <w:rsid w:val="0002319F"/>
    <w:rsid w:val="0002381E"/>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47"/>
    <w:rsid w:val="0003258F"/>
    <w:rsid w:val="0003261C"/>
    <w:rsid w:val="00032D5A"/>
    <w:rsid w:val="000334F6"/>
    <w:rsid w:val="00033711"/>
    <w:rsid w:val="00033749"/>
    <w:rsid w:val="00033763"/>
    <w:rsid w:val="00033C21"/>
    <w:rsid w:val="00033D41"/>
    <w:rsid w:val="00033F5F"/>
    <w:rsid w:val="00033F66"/>
    <w:rsid w:val="000343F9"/>
    <w:rsid w:val="00034DBF"/>
    <w:rsid w:val="00035368"/>
    <w:rsid w:val="000353AD"/>
    <w:rsid w:val="0003572E"/>
    <w:rsid w:val="000357E0"/>
    <w:rsid w:val="00035E28"/>
    <w:rsid w:val="00035E62"/>
    <w:rsid w:val="000363E5"/>
    <w:rsid w:val="00036C12"/>
    <w:rsid w:val="00036DD4"/>
    <w:rsid w:val="0003708D"/>
    <w:rsid w:val="000370DC"/>
    <w:rsid w:val="000371AF"/>
    <w:rsid w:val="0003744D"/>
    <w:rsid w:val="000374D4"/>
    <w:rsid w:val="00037975"/>
    <w:rsid w:val="000402B3"/>
    <w:rsid w:val="00040673"/>
    <w:rsid w:val="000409E8"/>
    <w:rsid w:val="00040DAC"/>
    <w:rsid w:val="00040FDE"/>
    <w:rsid w:val="000416A9"/>
    <w:rsid w:val="000417E2"/>
    <w:rsid w:val="00041F86"/>
    <w:rsid w:val="000420DC"/>
    <w:rsid w:val="00042146"/>
    <w:rsid w:val="000424AB"/>
    <w:rsid w:val="0004273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C31"/>
    <w:rsid w:val="00046D9C"/>
    <w:rsid w:val="00046F4B"/>
    <w:rsid w:val="00046FB0"/>
    <w:rsid w:val="00047490"/>
    <w:rsid w:val="000477A3"/>
    <w:rsid w:val="00047C13"/>
    <w:rsid w:val="00047C69"/>
    <w:rsid w:val="00047E13"/>
    <w:rsid w:val="0005008B"/>
    <w:rsid w:val="0005044E"/>
    <w:rsid w:val="00050532"/>
    <w:rsid w:val="00050954"/>
    <w:rsid w:val="00050973"/>
    <w:rsid w:val="00050A63"/>
    <w:rsid w:val="00051015"/>
    <w:rsid w:val="00051473"/>
    <w:rsid w:val="00051538"/>
    <w:rsid w:val="000515A3"/>
    <w:rsid w:val="00051C9B"/>
    <w:rsid w:val="00051DD2"/>
    <w:rsid w:val="00051F50"/>
    <w:rsid w:val="0005209C"/>
    <w:rsid w:val="0005233E"/>
    <w:rsid w:val="00052435"/>
    <w:rsid w:val="000525E3"/>
    <w:rsid w:val="00052743"/>
    <w:rsid w:val="00052C43"/>
    <w:rsid w:val="00052DE5"/>
    <w:rsid w:val="000530BE"/>
    <w:rsid w:val="000537D5"/>
    <w:rsid w:val="0005388D"/>
    <w:rsid w:val="00054016"/>
    <w:rsid w:val="00054116"/>
    <w:rsid w:val="000542B5"/>
    <w:rsid w:val="00054624"/>
    <w:rsid w:val="00054A03"/>
    <w:rsid w:val="00054B5D"/>
    <w:rsid w:val="00054BF7"/>
    <w:rsid w:val="00054C69"/>
    <w:rsid w:val="00055327"/>
    <w:rsid w:val="0005550C"/>
    <w:rsid w:val="000555EC"/>
    <w:rsid w:val="000558AE"/>
    <w:rsid w:val="00055D64"/>
    <w:rsid w:val="0005621F"/>
    <w:rsid w:val="0005631D"/>
    <w:rsid w:val="00056406"/>
    <w:rsid w:val="000568FF"/>
    <w:rsid w:val="00056DDD"/>
    <w:rsid w:val="0005701A"/>
    <w:rsid w:val="00057028"/>
    <w:rsid w:val="000577EF"/>
    <w:rsid w:val="00057B45"/>
    <w:rsid w:val="00057BF4"/>
    <w:rsid w:val="00057DF1"/>
    <w:rsid w:val="00060115"/>
    <w:rsid w:val="000601EA"/>
    <w:rsid w:val="00061059"/>
    <w:rsid w:val="00061338"/>
    <w:rsid w:val="00061823"/>
    <w:rsid w:val="00062314"/>
    <w:rsid w:val="000623D2"/>
    <w:rsid w:val="0006266B"/>
    <w:rsid w:val="000629E0"/>
    <w:rsid w:val="000630A2"/>
    <w:rsid w:val="0006345A"/>
    <w:rsid w:val="00063514"/>
    <w:rsid w:val="0006360E"/>
    <w:rsid w:val="000636C3"/>
    <w:rsid w:val="000639F2"/>
    <w:rsid w:val="00063BE2"/>
    <w:rsid w:val="00063C16"/>
    <w:rsid w:val="00063E53"/>
    <w:rsid w:val="00064565"/>
    <w:rsid w:val="000646AD"/>
    <w:rsid w:val="00064B9E"/>
    <w:rsid w:val="00064D93"/>
    <w:rsid w:val="000650F4"/>
    <w:rsid w:val="000651B0"/>
    <w:rsid w:val="000655F0"/>
    <w:rsid w:val="000658EE"/>
    <w:rsid w:val="00065CFC"/>
    <w:rsid w:val="00065E05"/>
    <w:rsid w:val="00065F37"/>
    <w:rsid w:val="00066380"/>
    <w:rsid w:val="0006665D"/>
    <w:rsid w:val="0006668E"/>
    <w:rsid w:val="00066AF0"/>
    <w:rsid w:val="00067152"/>
    <w:rsid w:val="000677EC"/>
    <w:rsid w:val="00067851"/>
    <w:rsid w:val="0007000C"/>
    <w:rsid w:val="0007093A"/>
    <w:rsid w:val="00070AA9"/>
    <w:rsid w:val="00070D0B"/>
    <w:rsid w:val="00070D81"/>
    <w:rsid w:val="00070DDC"/>
    <w:rsid w:val="00071048"/>
    <w:rsid w:val="0007162E"/>
    <w:rsid w:val="00071718"/>
    <w:rsid w:val="00071F52"/>
    <w:rsid w:val="000723FD"/>
    <w:rsid w:val="000725A7"/>
    <w:rsid w:val="000727E7"/>
    <w:rsid w:val="00072873"/>
    <w:rsid w:val="00072910"/>
    <w:rsid w:val="00072F13"/>
    <w:rsid w:val="000735A6"/>
    <w:rsid w:val="00073808"/>
    <w:rsid w:val="00073882"/>
    <w:rsid w:val="00073C60"/>
    <w:rsid w:val="00074733"/>
    <w:rsid w:val="00074743"/>
    <w:rsid w:val="00074810"/>
    <w:rsid w:val="0007489E"/>
    <w:rsid w:val="00074D7D"/>
    <w:rsid w:val="0007531F"/>
    <w:rsid w:val="00075355"/>
    <w:rsid w:val="00075DCB"/>
    <w:rsid w:val="000762FB"/>
    <w:rsid w:val="0007675D"/>
    <w:rsid w:val="0007677C"/>
    <w:rsid w:val="000769BB"/>
    <w:rsid w:val="00076E00"/>
    <w:rsid w:val="00077446"/>
    <w:rsid w:val="00077642"/>
    <w:rsid w:val="00077900"/>
    <w:rsid w:val="00077D4A"/>
    <w:rsid w:val="00077D7F"/>
    <w:rsid w:val="00077E6F"/>
    <w:rsid w:val="0008000F"/>
    <w:rsid w:val="00080272"/>
    <w:rsid w:val="00080351"/>
    <w:rsid w:val="00080656"/>
    <w:rsid w:val="000807E1"/>
    <w:rsid w:val="000809FB"/>
    <w:rsid w:val="00080D34"/>
    <w:rsid w:val="00080DD0"/>
    <w:rsid w:val="00080EC3"/>
    <w:rsid w:val="0008219D"/>
    <w:rsid w:val="0008290D"/>
    <w:rsid w:val="00082FAB"/>
    <w:rsid w:val="0008363A"/>
    <w:rsid w:val="00083B5E"/>
    <w:rsid w:val="00083D73"/>
    <w:rsid w:val="0008426B"/>
    <w:rsid w:val="0008465E"/>
    <w:rsid w:val="00084C5D"/>
    <w:rsid w:val="00084F73"/>
    <w:rsid w:val="000850D7"/>
    <w:rsid w:val="00085157"/>
    <w:rsid w:val="000852FA"/>
    <w:rsid w:val="0008534A"/>
    <w:rsid w:val="000853B3"/>
    <w:rsid w:val="00085571"/>
    <w:rsid w:val="000856A5"/>
    <w:rsid w:val="000858B5"/>
    <w:rsid w:val="000858DB"/>
    <w:rsid w:val="0008598A"/>
    <w:rsid w:val="00085BCE"/>
    <w:rsid w:val="00086314"/>
    <w:rsid w:val="00086483"/>
    <w:rsid w:val="0008662E"/>
    <w:rsid w:val="0008699F"/>
    <w:rsid w:val="00086A89"/>
    <w:rsid w:val="00086BBF"/>
    <w:rsid w:val="00086D4F"/>
    <w:rsid w:val="000876C3"/>
    <w:rsid w:val="000901D4"/>
    <w:rsid w:val="00090253"/>
    <w:rsid w:val="00090293"/>
    <w:rsid w:val="000903F2"/>
    <w:rsid w:val="00090699"/>
    <w:rsid w:val="000908C5"/>
    <w:rsid w:val="00090C4F"/>
    <w:rsid w:val="00090E12"/>
    <w:rsid w:val="00090EF7"/>
    <w:rsid w:val="0009137E"/>
    <w:rsid w:val="00091514"/>
    <w:rsid w:val="00091E78"/>
    <w:rsid w:val="00092064"/>
    <w:rsid w:val="00092399"/>
    <w:rsid w:val="0009258F"/>
    <w:rsid w:val="00092818"/>
    <w:rsid w:val="00092858"/>
    <w:rsid w:val="00092B83"/>
    <w:rsid w:val="00092EF9"/>
    <w:rsid w:val="000938EE"/>
    <w:rsid w:val="000939DD"/>
    <w:rsid w:val="00093A0A"/>
    <w:rsid w:val="00093A3E"/>
    <w:rsid w:val="00093ACE"/>
    <w:rsid w:val="00093D97"/>
    <w:rsid w:val="00093DF0"/>
    <w:rsid w:val="00094178"/>
    <w:rsid w:val="00094673"/>
    <w:rsid w:val="00094ACC"/>
    <w:rsid w:val="00094D04"/>
    <w:rsid w:val="00095170"/>
    <w:rsid w:val="00095195"/>
    <w:rsid w:val="00095DC5"/>
    <w:rsid w:val="00095F98"/>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1F5"/>
    <w:rsid w:val="000A1704"/>
    <w:rsid w:val="000A1722"/>
    <w:rsid w:val="000A18DF"/>
    <w:rsid w:val="000A1ADC"/>
    <w:rsid w:val="000A1AF8"/>
    <w:rsid w:val="000A21D4"/>
    <w:rsid w:val="000A289D"/>
    <w:rsid w:val="000A2B65"/>
    <w:rsid w:val="000A3010"/>
    <w:rsid w:val="000A4586"/>
    <w:rsid w:val="000A4695"/>
    <w:rsid w:val="000A4A0D"/>
    <w:rsid w:val="000A4A85"/>
    <w:rsid w:val="000A4CC2"/>
    <w:rsid w:val="000A4FD7"/>
    <w:rsid w:val="000A5181"/>
    <w:rsid w:val="000A51D4"/>
    <w:rsid w:val="000A56A9"/>
    <w:rsid w:val="000A595A"/>
    <w:rsid w:val="000A5E55"/>
    <w:rsid w:val="000A6022"/>
    <w:rsid w:val="000A699E"/>
    <w:rsid w:val="000A7078"/>
    <w:rsid w:val="000A7785"/>
    <w:rsid w:val="000A77EB"/>
    <w:rsid w:val="000A7823"/>
    <w:rsid w:val="000A7BBC"/>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C8B"/>
    <w:rsid w:val="000B2FE9"/>
    <w:rsid w:val="000B31E7"/>
    <w:rsid w:val="000B3258"/>
    <w:rsid w:val="000B369B"/>
    <w:rsid w:val="000B3935"/>
    <w:rsid w:val="000B394C"/>
    <w:rsid w:val="000B3AF9"/>
    <w:rsid w:val="000B3DF6"/>
    <w:rsid w:val="000B3E95"/>
    <w:rsid w:val="000B3ED4"/>
    <w:rsid w:val="000B463A"/>
    <w:rsid w:val="000B4D26"/>
    <w:rsid w:val="000B4D5D"/>
    <w:rsid w:val="000B50DA"/>
    <w:rsid w:val="000B5A55"/>
    <w:rsid w:val="000B5B4E"/>
    <w:rsid w:val="000B5B55"/>
    <w:rsid w:val="000B5BFC"/>
    <w:rsid w:val="000B5C56"/>
    <w:rsid w:val="000B5DEE"/>
    <w:rsid w:val="000B5F18"/>
    <w:rsid w:val="000B6000"/>
    <w:rsid w:val="000B676C"/>
    <w:rsid w:val="000B6936"/>
    <w:rsid w:val="000B6A3D"/>
    <w:rsid w:val="000B6CD8"/>
    <w:rsid w:val="000B6D7A"/>
    <w:rsid w:val="000B6FA7"/>
    <w:rsid w:val="000B70D1"/>
    <w:rsid w:val="000B7967"/>
    <w:rsid w:val="000C0553"/>
    <w:rsid w:val="000C09D7"/>
    <w:rsid w:val="000C0C1D"/>
    <w:rsid w:val="000C1294"/>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B2C"/>
    <w:rsid w:val="000C5C30"/>
    <w:rsid w:val="000C5C39"/>
    <w:rsid w:val="000C62B4"/>
    <w:rsid w:val="000C630F"/>
    <w:rsid w:val="000C683B"/>
    <w:rsid w:val="000C69C2"/>
    <w:rsid w:val="000C6AB7"/>
    <w:rsid w:val="000C6F8C"/>
    <w:rsid w:val="000C6FF3"/>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6BE"/>
    <w:rsid w:val="000D16BF"/>
    <w:rsid w:val="000D16D8"/>
    <w:rsid w:val="000D1DBA"/>
    <w:rsid w:val="000D1F89"/>
    <w:rsid w:val="000D24BD"/>
    <w:rsid w:val="000D24E5"/>
    <w:rsid w:val="000D2BA1"/>
    <w:rsid w:val="000D2E68"/>
    <w:rsid w:val="000D2ECE"/>
    <w:rsid w:val="000D322E"/>
    <w:rsid w:val="000D32C5"/>
    <w:rsid w:val="000D32F8"/>
    <w:rsid w:val="000D33D3"/>
    <w:rsid w:val="000D3A0D"/>
    <w:rsid w:val="000D3ADD"/>
    <w:rsid w:val="000D3FD0"/>
    <w:rsid w:val="000D43E3"/>
    <w:rsid w:val="000D466E"/>
    <w:rsid w:val="000D4684"/>
    <w:rsid w:val="000D46A8"/>
    <w:rsid w:val="000D47AF"/>
    <w:rsid w:val="000D4881"/>
    <w:rsid w:val="000D49B2"/>
    <w:rsid w:val="000D4E0B"/>
    <w:rsid w:val="000D4F04"/>
    <w:rsid w:val="000D533C"/>
    <w:rsid w:val="000D53D3"/>
    <w:rsid w:val="000D597B"/>
    <w:rsid w:val="000D5D61"/>
    <w:rsid w:val="000D60DC"/>
    <w:rsid w:val="000D6122"/>
    <w:rsid w:val="000D6153"/>
    <w:rsid w:val="000D63BE"/>
    <w:rsid w:val="000D64E3"/>
    <w:rsid w:val="000D65AF"/>
    <w:rsid w:val="000D683E"/>
    <w:rsid w:val="000D688A"/>
    <w:rsid w:val="000D69E6"/>
    <w:rsid w:val="000D707E"/>
    <w:rsid w:val="000D70E3"/>
    <w:rsid w:val="000D75A3"/>
    <w:rsid w:val="000D7B44"/>
    <w:rsid w:val="000D7EBD"/>
    <w:rsid w:val="000D7FC9"/>
    <w:rsid w:val="000E02E4"/>
    <w:rsid w:val="000E0825"/>
    <w:rsid w:val="000E172D"/>
    <w:rsid w:val="000E1850"/>
    <w:rsid w:val="000E19CA"/>
    <w:rsid w:val="000E1BFB"/>
    <w:rsid w:val="000E201E"/>
    <w:rsid w:val="000E2429"/>
    <w:rsid w:val="000E255A"/>
    <w:rsid w:val="000E2B2C"/>
    <w:rsid w:val="000E2F24"/>
    <w:rsid w:val="000E318D"/>
    <w:rsid w:val="000E3489"/>
    <w:rsid w:val="000E3528"/>
    <w:rsid w:val="000E361E"/>
    <w:rsid w:val="000E45BB"/>
    <w:rsid w:val="000E4748"/>
    <w:rsid w:val="000E4AE7"/>
    <w:rsid w:val="000E4F4B"/>
    <w:rsid w:val="000E4FA7"/>
    <w:rsid w:val="000E579E"/>
    <w:rsid w:val="000E5F17"/>
    <w:rsid w:val="000E5F7C"/>
    <w:rsid w:val="000E6416"/>
    <w:rsid w:val="000E6646"/>
    <w:rsid w:val="000E6C1E"/>
    <w:rsid w:val="000E7515"/>
    <w:rsid w:val="000E76AA"/>
    <w:rsid w:val="000E7D05"/>
    <w:rsid w:val="000E7DBB"/>
    <w:rsid w:val="000F0167"/>
    <w:rsid w:val="000F0197"/>
    <w:rsid w:val="000F01E2"/>
    <w:rsid w:val="000F0B07"/>
    <w:rsid w:val="000F0DB0"/>
    <w:rsid w:val="000F13AF"/>
    <w:rsid w:val="000F145C"/>
    <w:rsid w:val="000F16A7"/>
    <w:rsid w:val="000F1942"/>
    <w:rsid w:val="000F1F2A"/>
    <w:rsid w:val="000F2304"/>
    <w:rsid w:val="000F236C"/>
    <w:rsid w:val="000F240F"/>
    <w:rsid w:val="000F24D2"/>
    <w:rsid w:val="000F26D9"/>
    <w:rsid w:val="000F283F"/>
    <w:rsid w:val="000F2982"/>
    <w:rsid w:val="000F2AF5"/>
    <w:rsid w:val="000F2C99"/>
    <w:rsid w:val="000F2D84"/>
    <w:rsid w:val="000F3307"/>
    <w:rsid w:val="000F34C7"/>
    <w:rsid w:val="000F352B"/>
    <w:rsid w:val="000F360E"/>
    <w:rsid w:val="000F4158"/>
    <w:rsid w:val="000F4237"/>
    <w:rsid w:val="000F4C78"/>
    <w:rsid w:val="000F51E1"/>
    <w:rsid w:val="000F53C9"/>
    <w:rsid w:val="000F54AE"/>
    <w:rsid w:val="000F5A53"/>
    <w:rsid w:val="000F5AB3"/>
    <w:rsid w:val="000F5D57"/>
    <w:rsid w:val="000F5FEE"/>
    <w:rsid w:val="000F6093"/>
    <w:rsid w:val="000F617B"/>
    <w:rsid w:val="000F62AD"/>
    <w:rsid w:val="000F6369"/>
    <w:rsid w:val="000F645C"/>
    <w:rsid w:val="000F67BA"/>
    <w:rsid w:val="000F67D6"/>
    <w:rsid w:val="000F692A"/>
    <w:rsid w:val="000F6AEE"/>
    <w:rsid w:val="000F6C39"/>
    <w:rsid w:val="000F6EF9"/>
    <w:rsid w:val="000F72E8"/>
    <w:rsid w:val="000F7425"/>
    <w:rsid w:val="000F7A4E"/>
    <w:rsid w:val="000F7D97"/>
    <w:rsid w:val="001000C7"/>
    <w:rsid w:val="00100195"/>
    <w:rsid w:val="00101127"/>
    <w:rsid w:val="00101275"/>
    <w:rsid w:val="0010155D"/>
    <w:rsid w:val="001015DB"/>
    <w:rsid w:val="0010167E"/>
    <w:rsid w:val="001018A4"/>
    <w:rsid w:val="001018D0"/>
    <w:rsid w:val="00101E63"/>
    <w:rsid w:val="001022C3"/>
    <w:rsid w:val="00102774"/>
    <w:rsid w:val="00103287"/>
    <w:rsid w:val="001032F1"/>
    <w:rsid w:val="001035AD"/>
    <w:rsid w:val="001035C3"/>
    <w:rsid w:val="0010369A"/>
    <w:rsid w:val="001039FA"/>
    <w:rsid w:val="00103ADC"/>
    <w:rsid w:val="0010403F"/>
    <w:rsid w:val="001041AA"/>
    <w:rsid w:val="00104740"/>
    <w:rsid w:val="00104A4E"/>
    <w:rsid w:val="00104A82"/>
    <w:rsid w:val="00104B55"/>
    <w:rsid w:val="00105072"/>
    <w:rsid w:val="001054D8"/>
    <w:rsid w:val="001057FC"/>
    <w:rsid w:val="00105847"/>
    <w:rsid w:val="00105B67"/>
    <w:rsid w:val="00105DC5"/>
    <w:rsid w:val="00105E72"/>
    <w:rsid w:val="001061DF"/>
    <w:rsid w:val="0010621F"/>
    <w:rsid w:val="0010639B"/>
    <w:rsid w:val="0010663C"/>
    <w:rsid w:val="00106885"/>
    <w:rsid w:val="00106A74"/>
    <w:rsid w:val="00106BC1"/>
    <w:rsid w:val="00106F02"/>
    <w:rsid w:val="00106F86"/>
    <w:rsid w:val="00107279"/>
    <w:rsid w:val="00107459"/>
    <w:rsid w:val="001076E3"/>
    <w:rsid w:val="00107CFF"/>
    <w:rsid w:val="001102A0"/>
    <w:rsid w:val="00110B85"/>
    <w:rsid w:val="00110EAC"/>
    <w:rsid w:val="00110F0E"/>
    <w:rsid w:val="0011186E"/>
    <w:rsid w:val="00111D1A"/>
    <w:rsid w:val="00111DC0"/>
    <w:rsid w:val="00111E20"/>
    <w:rsid w:val="00111EFA"/>
    <w:rsid w:val="001121A1"/>
    <w:rsid w:val="001122C6"/>
    <w:rsid w:val="0011276C"/>
    <w:rsid w:val="001129BF"/>
    <w:rsid w:val="00112B15"/>
    <w:rsid w:val="00112C2B"/>
    <w:rsid w:val="001130DE"/>
    <w:rsid w:val="001133F5"/>
    <w:rsid w:val="001137E0"/>
    <w:rsid w:val="00113B4C"/>
    <w:rsid w:val="00113BBB"/>
    <w:rsid w:val="00113D55"/>
    <w:rsid w:val="00114087"/>
    <w:rsid w:val="0011440B"/>
    <w:rsid w:val="00114435"/>
    <w:rsid w:val="0011458F"/>
    <w:rsid w:val="001145DF"/>
    <w:rsid w:val="001145EF"/>
    <w:rsid w:val="00114799"/>
    <w:rsid w:val="00114D39"/>
    <w:rsid w:val="00114D76"/>
    <w:rsid w:val="001151B5"/>
    <w:rsid w:val="001154BB"/>
    <w:rsid w:val="00115509"/>
    <w:rsid w:val="0011564A"/>
    <w:rsid w:val="0011576B"/>
    <w:rsid w:val="00115879"/>
    <w:rsid w:val="0011617C"/>
    <w:rsid w:val="001161DD"/>
    <w:rsid w:val="0011659D"/>
    <w:rsid w:val="001165EB"/>
    <w:rsid w:val="00116A0B"/>
    <w:rsid w:val="00116B72"/>
    <w:rsid w:val="00116D3C"/>
    <w:rsid w:val="00117110"/>
    <w:rsid w:val="0011714B"/>
    <w:rsid w:val="0011716F"/>
    <w:rsid w:val="00117319"/>
    <w:rsid w:val="001173B4"/>
    <w:rsid w:val="00117422"/>
    <w:rsid w:val="00117B98"/>
    <w:rsid w:val="00117EB2"/>
    <w:rsid w:val="00120565"/>
    <w:rsid w:val="0012075B"/>
    <w:rsid w:val="001207F5"/>
    <w:rsid w:val="00120AF1"/>
    <w:rsid w:val="00120B3F"/>
    <w:rsid w:val="00120FD8"/>
    <w:rsid w:val="0012143D"/>
    <w:rsid w:val="001215DA"/>
    <w:rsid w:val="00121693"/>
    <w:rsid w:val="001222DC"/>
    <w:rsid w:val="001225B6"/>
    <w:rsid w:val="001225C8"/>
    <w:rsid w:val="00122655"/>
    <w:rsid w:val="00122882"/>
    <w:rsid w:val="001228A9"/>
    <w:rsid w:val="001228D3"/>
    <w:rsid w:val="00122C04"/>
    <w:rsid w:val="00122E95"/>
    <w:rsid w:val="00123184"/>
    <w:rsid w:val="00123391"/>
    <w:rsid w:val="001235F9"/>
    <w:rsid w:val="00123632"/>
    <w:rsid w:val="00123A2C"/>
    <w:rsid w:val="00123CA6"/>
    <w:rsid w:val="00123EDA"/>
    <w:rsid w:val="00123FA8"/>
    <w:rsid w:val="00124481"/>
    <w:rsid w:val="001246AF"/>
    <w:rsid w:val="001247D3"/>
    <w:rsid w:val="00124A80"/>
    <w:rsid w:val="00124B26"/>
    <w:rsid w:val="00124D09"/>
    <w:rsid w:val="00124E6F"/>
    <w:rsid w:val="001250F8"/>
    <w:rsid w:val="001251E5"/>
    <w:rsid w:val="00125B17"/>
    <w:rsid w:val="0012610F"/>
    <w:rsid w:val="0012623C"/>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9CC"/>
    <w:rsid w:val="00131C19"/>
    <w:rsid w:val="00131D8B"/>
    <w:rsid w:val="00131E03"/>
    <w:rsid w:val="00131F2F"/>
    <w:rsid w:val="00132004"/>
    <w:rsid w:val="001322FD"/>
    <w:rsid w:val="00132618"/>
    <w:rsid w:val="0013276B"/>
    <w:rsid w:val="00132AB0"/>
    <w:rsid w:val="00132B35"/>
    <w:rsid w:val="00132C79"/>
    <w:rsid w:val="0013335C"/>
    <w:rsid w:val="00133B6E"/>
    <w:rsid w:val="00134334"/>
    <w:rsid w:val="00134854"/>
    <w:rsid w:val="00134BC6"/>
    <w:rsid w:val="00134CFC"/>
    <w:rsid w:val="00134D28"/>
    <w:rsid w:val="00134D64"/>
    <w:rsid w:val="00134ED0"/>
    <w:rsid w:val="00135087"/>
    <w:rsid w:val="001350D6"/>
    <w:rsid w:val="0013513E"/>
    <w:rsid w:val="00135255"/>
    <w:rsid w:val="00135379"/>
    <w:rsid w:val="00135A50"/>
    <w:rsid w:val="001362AD"/>
    <w:rsid w:val="0013630A"/>
    <w:rsid w:val="001363C1"/>
    <w:rsid w:val="001363FB"/>
    <w:rsid w:val="00136567"/>
    <w:rsid w:val="00136915"/>
    <w:rsid w:val="00136CE5"/>
    <w:rsid w:val="00137023"/>
    <w:rsid w:val="001372E2"/>
    <w:rsid w:val="00137396"/>
    <w:rsid w:val="00137686"/>
    <w:rsid w:val="00137C8D"/>
    <w:rsid w:val="00137C9D"/>
    <w:rsid w:val="001401E4"/>
    <w:rsid w:val="0014020B"/>
    <w:rsid w:val="0014029F"/>
    <w:rsid w:val="001409D2"/>
    <w:rsid w:val="00140E1A"/>
    <w:rsid w:val="00141928"/>
    <w:rsid w:val="00141D20"/>
    <w:rsid w:val="00141F18"/>
    <w:rsid w:val="0014223E"/>
    <w:rsid w:val="00142C3E"/>
    <w:rsid w:val="001435A5"/>
    <w:rsid w:val="00143688"/>
    <w:rsid w:val="00143913"/>
    <w:rsid w:val="0014394A"/>
    <w:rsid w:val="001439CA"/>
    <w:rsid w:val="00144081"/>
    <w:rsid w:val="001444B5"/>
    <w:rsid w:val="00144A16"/>
    <w:rsid w:val="00144D08"/>
    <w:rsid w:val="001451C4"/>
    <w:rsid w:val="0014536D"/>
    <w:rsid w:val="0014580A"/>
    <w:rsid w:val="00145844"/>
    <w:rsid w:val="001458E7"/>
    <w:rsid w:val="00146016"/>
    <w:rsid w:val="001460F9"/>
    <w:rsid w:val="0014618D"/>
    <w:rsid w:val="00146BDC"/>
    <w:rsid w:val="00146D67"/>
    <w:rsid w:val="00146DC4"/>
    <w:rsid w:val="00146EBA"/>
    <w:rsid w:val="001471F9"/>
    <w:rsid w:val="0014758B"/>
    <w:rsid w:val="001476AA"/>
    <w:rsid w:val="001477F8"/>
    <w:rsid w:val="001500D0"/>
    <w:rsid w:val="00150969"/>
    <w:rsid w:val="00150F63"/>
    <w:rsid w:val="00151078"/>
    <w:rsid w:val="001512C5"/>
    <w:rsid w:val="00151AE9"/>
    <w:rsid w:val="00152429"/>
    <w:rsid w:val="001531E3"/>
    <w:rsid w:val="00153416"/>
    <w:rsid w:val="00153B40"/>
    <w:rsid w:val="00154264"/>
    <w:rsid w:val="00154916"/>
    <w:rsid w:val="00154AA8"/>
    <w:rsid w:val="00154AAC"/>
    <w:rsid w:val="0015500B"/>
    <w:rsid w:val="0015500E"/>
    <w:rsid w:val="001552FE"/>
    <w:rsid w:val="00155AA7"/>
    <w:rsid w:val="00155D75"/>
    <w:rsid w:val="0015619F"/>
    <w:rsid w:val="00156652"/>
    <w:rsid w:val="001568E3"/>
    <w:rsid w:val="00156970"/>
    <w:rsid w:val="00156A64"/>
    <w:rsid w:val="00156D3E"/>
    <w:rsid w:val="00157277"/>
    <w:rsid w:val="00157495"/>
    <w:rsid w:val="00157A23"/>
    <w:rsid w:val="00160187"/>
    <w:rsid w:val="001601D6"/>
    <w:rsid w:val="00160369"/>
    <w:rsid w:val="001603CF"/>
    <w:rsid w:val="00160490"/>
    <w:rsid w:val="0016104B"/>
    <w:rsid w:val="001611B7"/>
    <w:rsid w:val="00161838"/>
    <w:rsid w:val="00161857"/>
    <w:rsid w:val="00161AA3"/>
    <w:rsid w:val="00161B96"/>
    <w:rsid w:val="00161F05"/>
    <w:rsid w:val="00161F14"/>
    <w:rsid w:val="00161F8A"/>
    <w:rsid w:val="00161FFC"/>
    <w:rsid w:val="00162058"/>
    <w:rsid w:val="00162465"/>
    <w:rsid w:val="001626B7"/>
    <w:rsid w:val="00162D22"/>
    <w:rsid w:val="00162F07"/>
    <w:rsid w:val="00163615"/>
    <w:rsid w:val="00163700"/>
    <w:rsid w:val="0016395F"/>
    <w:rsid w:val="001639A0"/>
    <w:rsid w:val="00163AD1"/>
    <w:rsid w:val="001642BE"/>
    <w:rsid w:val="00164625"/>
    <w:rsid w:val="001648ED"/>
    <w:rsid w:val="00164CFE"/>
    <w:rsid w:val="0016524C"/>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0B22"/>
    <w:rsid w:val="001718D6"/>
    <w:rsid w:val="00171A6D"/>
    <w:rsid w:val="00171BA8"/>
    <w:rsid w:val="00171F85"/>
    <w:rsid w:val="00172036"/>
    <w:rsid w:val="00172488"/>
    <w:rsid w:val="00172536"/>
    <w:rsid w:val="00172648"/>
    <w:rsid w:val="001727F0"/>
    <w:rsid w:val="0017297E"/>
    <w:rsid w:val="00172A37"/>
    <w:rsid w:val="00172DE3"/>
    <w:rsid w:val="00172FA5"/>
    <w:rsid w:val="00173055"/>
    <w:rsid w:val="00173161"/>
    <w:rsid w:val="001733A5"/>
    <w:rsid w:val="00173B4E"/>
    <w:rsid w:val="00173D9F"/>
    <w:rsid w:val="00173F07"/>
    <w:rsid w:val="00174090"/>
    <w:rsid w:val="001740B5"/>
    <w:rsid w:val="00174385"/>
    <w:rsid w:val="00174511"/>
    <w:rsid w:val="00174570"/>
    <w:rsid w:val="00174BAD"/>
    <w:rsid w:val="00174D28"/>
    <w:rsid w:val="00174E3F"/>
    <w:rsid w:val="0017501B"/>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AC"/>
    <w:rsid w:val="00181EF2"/>
    <w:rsid w:val="001824B5"/>
    <w:rsid w:val="001824C1"/>
    <w:rsid w:val="001826C2"/>
    <w:rsid w:val="00182702"/>
    <w:rsid w:val="001836B6"/>
    <w:rsid w:val="0018373A"/>
    <w:rsid w:val="00183BC2"/>
    <w:rsid w:val="00184193"/>
    <w:rsid w:val="00184355"/>
    <w:rsid w:val="001844AF"/>
    <w:rsid w:val="00184647"/>
    <w:rsid w:val="00184B6D"/>
    <w:rsid w:val="00184BA2"/>
    <w:rsid w:val="001851F3"/>
    <w:rsid w:val="00185387"/>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1C27"/>
    <w:rsid w:val="00192515"/>
    <w:rsid w:val="001926C3"/>
    <w:rsid w:val="0019277B"/>
    <w:rsid w:val="00192D1F"/>
    <w:rsid w:val="00192EF8"/>
    <w:rsid w:val="001933DC"/>
    <w:rsid w:val="001933EF"/>
    <w:rsid w:val="001937F0"/>
    <w:rsid w:val="00193980"/>
    <w:rsid w:val="00193DBB"/>
    <w:rsid w:val="00193DF1"/>
    <w:rsid w:val="00193F8C"/>
    <w:rsid w:val="001942B2"/>
    <w:rsid w:val="00194C1C"/>
    <w:rsid w:val="00194E6A"/>
    <w:rsid w:val="00195472"/>
    <w:rsid w:val="0019547A"/>
    <w:rsid w:val="001954C3"/>
    <w:rsid w:val="001955D7"/>
    <w:rsid w:val="00195712"/>
    <w:rsid w:val="00196773"/>
    <w:rsid w:val="001967F6"/>
    <w:rsid w:val="00196826"/>
    <w:rsid w:val="00196838"/>
    <w:rsid w:val="00196993"/>
    <w:rsid w:val="00196C55"/>
    <w:rsid w:val="00196C97"/>
    <w:rsid w:val="001973F4"/>
    <w:rsid w:val="0019742E"/>
    <w:rsid w:val="00197456"/>
    <w:rsid w:val="00197AE4"/>
    <w:rsid w:val="00197B9E"/>
    <w:rsid w:val="001A0142"/>
    <w:rsid w:val="001A0173"/>
    <w:rsid w:val="001A02F5"/>
    <w:rsid w:val="001A0B44"/>
    <w:rsid w:val="001A0CB3"/>
    <w:rsid w:val="001A0CBD"/>
    <w:rsid w:val="001A0CE0"/>
    <w:rsid w:val="001A0D2E"/>
    <w:rsid w:val="001A1004"/>
    <w:rsid w:val="001A102A"/>
    <w:rsid w:val="001A1684"/>
    <w:rsid w:val="001A186A"/>
    <w:rsid w:val="001A1C98"/>
    <w:rsid w:val="001A1F39"/>
    <w:rsid w:val="001A27B5"/>
    <w:rsid w:val="001A286E"/>
    <w:rsid w:val="001A294F"/>
    <w:rsid w:val="001A2C33"/>
    <w:rsid w:val="001A2D26"/>
    <w:rsid w:val="001A3AED"/>
    <w:rsid w:val="001A3B8C"/>
    <w:rsid w:val="001A3E09"/>
    <w:rsid w:val="001A4002"/>
    <w:rsid w:val="001A42EA"/>
    <w:rsid w:val="001A439A"/>
    <w:rsid w:val="001A4906"/>
    <w:rsid w:val="001A4A9E"/>
    <w:rsid w:val="001A4B59"/>
    <w:rsid w:val="001A4F13"/>
    <w:rsid w:val="001A4F44"/>
    <w:rsid w:val="001A4F9B"/>
    <w:rsid w:val="001A5169"/>
    <w:rsid w:val="001A5472"/>
    <w:rsid w:val="001A5497"/>
    <w:rsid w:val="001A56A5"/>
    <w:rsid w:val="001A56A7"/>
    <w:rsid w:val="001A5867"/>
    <w:rsid w:val="001A5B60"/>
    <w:rsid w:val="001A5C9C"/>
    <w:rsid w:val="001A6324"/>
    <w:rsid w:val="001A6421"/>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3EF"/>
    <w:rsid w:val="001B04F2"/>
    <w:rsid w:val="001B054E"/>
    <w:rsid w:val="001B0878"/>
    <w:rsid w:val="001B0A31"/>
    <w:rsid w:val="001B0A76"/>
    <w:rsid w:val="001B0B06"/>
    <w:rsid w:val="001B0C1D"/>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38AC"/>
    <w:rsid w:val="001B436D"/>
    <w:rsid w:val="001B439F"/>
    <w:rsid w:val="001B4711"/>
    <w:rsid w:val="001B4828"/>
    <w:rsid w:val="001B48B6"/>
    <w:rsid w:val="001B4A32"/>
    <w:rsid w:val="001B4AAD"/>
    <w:rsid w:val="001B4FAF"/>
    <w:rsid w:val="001B52EB"/>
    <w:rsid w:val="001B5566"/>
    <w:rsid w:val="001B567A"/>
    <w:rsid w:val="001B5D54"/>
    <w:rsid w:val="001B61FC"/>
    <w:rsid w:val="001B668E"/>
    <w:rsid w:val="001B673E"/>
    <w:rsid w:val="001B67BC"/>
    <w:rsid w:val="001B6AA5"/>
    <w:rsid w:val="001B6B61"/>
    <w:rsid w:val="001B6FAC"/>
    <w:rsid w:val="001B70CE"/>
    <w:rsid w:val="001B73E5"/>
    <w:rsid w:val="001B78F8"/>
    <w:rsid w:val="001B7B0C"/>
    <w:rsid w:val="001B7BF0"/>
    <w:rsid w:val="001C02BF"/>
    <w:rsid w:val="001C086E"/>
    <w:rsid w:val="001C0AD4"/>
    <w:rsid w:val="001C0D4E"/>
    <w:rsid w:val="001C104E"/>
    <w:rsid w:val="001C1350"/>
    <w:rsid w:val="001C1366"/>
    <w:rsid w:val="001C194B"/>
    <w:rsid w:val="001C1BDA"/>
    <w:rsid w:val="001C20E6"/>
    <w:rsid w:val="001C213A"/>
    <w:rsid w:val="001C24F8"/>
    <w:rsid w:val="001C251E"/>
    <w:rsid w:val="001C2521"/>
    <w:rsid w:val="001C25B8"/>
    <w:rsid w:val="001C283E"/>
    <w:rsid w:val="001C2E87"/>
    <w:rsid w:val="001C30E9"/>
    <w:rsid w:val="001C323D"/>
    <w:rsid w:val="001C3416"/>
    <w:rsid w:val="001C395D"/>
    <w:rsid w:val="001C3A5F"/>
    <w:rsid w:val="001C3C7D"/>
    <w:rsid w:val="001C3D62"/>
    <w:rsid w:val="001C3FF8"/>
    <w:rsid w:val="001C4306"/>
    <w:rsid w:val="001C4758"/>
    <w:rsid w:val="001C482F"/>
    <w:rsid w:val="001C4AB5"/>
    <w:rsid w:val="001C4B61"/>
    <w:rsid w:val="001C4E3E"/>
    <w:rsid w:val="001C53A2"/>
    <w:rsid w:val="001C567D"/>
    <w:rsid w:val="001C5E8E"/>
    <w:rsid w:val="001C61A9"/>
    <w:rsid w:val="001C64CB"/>
    <w:rsid w:val="001C6795"/>
    <w:rsid w:val="001C687A"/>
    <w:rsid w:val="001C69A8"/>
    <w:rsid w:val="001C6A50"/>
    <w:rsid w:val="001C6C06"/>
    <w:rsid w:val="001C6D13"/>
    <w:rsid w:val="001C758A"/>
    <w:rsid w:val="001C76D8"/>
    <w:rsid w:val="001C7CD5"/>
    <w:rsid w:val="001C7D8E"/>
    <w:rsid w:val="001D001C"/>
    <w:rsid w:val="001D0235"/>
    <w:rsid w:val="001D028F"/>
    <w:rsid w:val="001D0EC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56A"/>
    <w:rsid w:val="001D4978"/>
    <w:rsid w:val="001D4A71"/>
    <w:rsid w:val="001D4AFE"/>
    <w:rsid w:val="001D4C44"/>
    <w:rsid w:val="001D4FAC"/>
    <w:rsid w:val="001D5206"/>
    <w:rsid w:val="001D5372"/>
    <w:rsid w:val="001D53B4"/>
    <w:rsid w:val="001D54D4"/>
    <w:rsid w:val="001D5832"/>
    <w:rsid w:val="001D5CBD"/>
    <w:rsid w:val="001D614C"/>
    <w:rsid w:val="001D62E8"/>
    <w:rsid w:val="001D63FD"/>
    <w:rsid w:val="001D6507"/>
    <w:rsid w:val="001D6D6F"/>
    <w:rsid w:val="001D7140"/>
    <w:rsid w:val="001D73A6"/>
    <w:rsid w:val="001D7D81"/>
    <w:rsid w:val="001D7DE7"/>
    <w:rsid w:val="001D7EF6"/>
    <w:rsid w:val="001E03B6"/>
    <w:rsid w:val="001E06CF"/>
    <w:rsid w:val="001E0D74"/>
    <w:rsid w:val="001E0DD2"/>
    <w:rsid w:val="001E1601"/>
    <w:rsid w:val="001E1C2B"/>
    <w:rsid w:val="001E1C74"/>
    <w:rsid w:val="001E1D37"/>
    <w:rsid w:val="001E2355"/>
    <w:rsid w:val="001E23E6"/>
    <w:rsid w:val="001E295A"/>
    <w:rsid w:val="001E2E17"/>
    <w:rsid w:val="001E2EC0"/>
    <w:rsid w:val="001E2F90"/>
    <w:rsid w:val="001E31DA"/>
    <w:rsid w:val="001E3911"/>
    <w:rsid w:val="001E39BA"/>
    <w:rsid w:val="001E3AC0"/>
    <w:rsid w:val="001E427A"/>
    <w:rsid w:val="001E487A"/>
    <w:rsid w:val="001E49BF"/>
    <w:rsid w:val="001E4A5E"/>
    <w:rsid w:val="001E4A7D"/>
    <w:rsid w:val="001E4B78"/>
    <w:rsid w:val="001E4D62"/>
    <w:rsid w:val="001E504D"/>
    <w:rsid w:val="001E5B0B"/>
    <w:rsid w:val="001E62ED"/>
    <w:rsid w:val="001E64F0"/>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22EE"/>
    <w:rsid w:val="001F23AC"/>
    <w:rsid w:val="001F282E"/>
    <w:rsid w:val="001F2965"/>
    <w:rsid w:val="001F2991"/>
    <w:rsid w:val="001F2C31"/>
    <w:rsid w:val="001F348C"/>
    <w:rsid w:val="001F37DC"/>
    <w:rsid w:val="001F3E90"/>
    <w:rsid w:val="001F43BF"/>
    <w:rsid w:val="001F4495"/>
    <w:rsid w:val="001F45F2"/>
    <w:rsid w:val="001F4637"/>
    <w:rsid w:val="001F46C0"/>
    <w:rsid w:val="001F4B67"/>
    <w:rsid w:val="001F50EC"/>
    <w:rsid w:val="001F537D"/>
    <w:rsid w:val="001F5817"/>
    <w:rsid w:val="001F6657"/>
    <w:rsid w:val="001F66DB"/>
    <w:rsid w:val="001F6803"/>
    <w:rsid w:val="001F686A"/>
    <w:rsid w:val="001F6C50"/>
    <w:rsid w:val="001F6D69"/>
    <w:rsid w:val="001F6FEC"/>
    <w:rsid w:val="001F729C"/>
    <w:rsid w:val="001F72AF"/>
    <w:rsid w:val="001F76DC"/>
    <w:rsid w:val="001F79D2"/>
    <w:rsid w:val="001F7CF6"/>
    <w:rsid w:val="001F7E48"/>
    <w:rsid w:val="002000F2"/>
    <w:rsid w:val="002006B0"/>
    <w:rsid w:val="00200789"/>
    <w:rsid w:val="0020080B"/>
    <w:rsid w:val="00200A9C"/>
    <w:rsid w:val="00200CA8"/>
    <w:rsid w:val="00200DB7"/>
    <w:rsid w:val="002012C9"/>
    <w:rsid w:val="002014C1"/>
    <w:rsid w:val="002014C8"/>
    <w:rsid w:val="00201525"/>
    <w:rsid w:val="0020160F"/>
    <w:rsid w:val="0020206F"/>
    <w:rsid w:val="00202299"/>
    <w:rsid w:val="00202541"/>
    <w:rsid w:val="0020270E"/>
    <w:rsid w:val="00202AEF"/>
    <w:rsid w:val="00202FF4"/>
    <w:rsid w:val="002039E3"/>
    <w:rsid w:val="00204156"/>
    <w:rsid w:val="00204197"/>
    <w:rsid w:val="00204438"/>
    <w:rsid w:val="002046CF"/>
    <w:rsid w:val="00204779"/>
    <w:rsid w:val="00204810"/>
    <w:rsid w:val="00204833"/>
    <w:rsid w:val="00204C8A"/>
    <w:rsid w:val="0020503D"/>
    <w:rsid w:val="0020508E"/>
    <w:rsid w:val="00205611"/>
    <w:rsid w:val="00205F75"/>
    <w:rsid w:val="0020642A"/>
    <w:rsid w:val="0020673B"/>
    <w:rsid w:val="002069AD"/>
    <w:rsid w:val="00206A53"/>
    <w:rsid w:val="0020715F"/>
    <w:rsid w:val="0020739B"/>
    <w:rsid w:val="00207610"/>
    <w:rsid w:val="00207622"/>
    <w:rsid w:val="00207751"/>
    <w:rsid w:val="00207D20"/>
    <w:rsid w:val="00207FBA"/>
    <w:rsid w:val="00210514"/>
    <w:rsid w:val="0021066F"/>
    <w:rsid w:val="00210765"/>
    <w:rsid w:val="00210808"/>
    <w:rsid w:val="00210826"/>
    <w:rsid w:val="00210D74"/>
    <w:rsid w:val="00211884"/>
    <w:rsid w:val="00211E60"/>
    <w:rsid w:val="00212000"/>
    <w:rsid w:val="0021234B"/>
    <w:rsid w:val="00212628"/>
    <w:rsid w:val="00212741"/>
    <w:rsid w:val="00212DD3"/>
    <w:rsid w:val="0021307D"/>
    <w:rsid w:val="0021310B"/>
    <w:rsid w:val="00213A6C"/>
    <w:rsid w:val="00214028"/>
    <w:rsid w:val="00214B3A"/>
    <w:rsid w:val="00215442"/>
    <w:rsid w:val="002154B4"/>
    <w:rsid w:val="00215A41"/>
    <w:rsid w:val="00215B08"/>
    <w:rsid w:val="00216479"/>
    <w:rsid w:val="00216503"/>
    <w:rsid w:val="00216621"/>
    <w:rsid w:val="0021666C"/>
    <w:rsid w:val="002166F1"/>
    <w:rsid w:val="00216931"/>
    <w:rsid w:val="00216A28"/>
    <w:rsid w:val="00216BBF"/>
    <w:rsid w:val="00216C9A"/>
    <w:rsid w:val="00216ED3"/>
    <w:rsid w:val="00217098"/>
    <w:rsid w:val="00217901"/>
    <w:rsid w:val="002179B4"/>
    <w:rsid w:val="00217DE1"/>
    <w:rsid w:val="00217F4A"/>
    <w:rsid w:val="00220172"/>
    <w:rsid w:val="00220550"/>
    <w:rsid w:val="00220676"/>
    <w:rsid w:val="00220769"/>
    <w:rsid w:val="00220BD0"/>
    <w:rsid w:val="002212D1"/>
    <w:rsid w:val="00221CB5"/>
    <w:rsid w:val="00221EA2"/>
    <w:rsid w:val="002224D2"/>
    <w:rsid w:val="00222E3F"/>
    <w:rsid w:val="00223123"/>
    <w:rsid w:val="00223295"/>
    <w:rsid w:val="0022348D"/>
    <w:rsid w:val="00223962"/>
    <w:rsid w:val="00223A4E"/>
    <w:rsid w:val="00223BAA"/>
    <w:rsid w:val="00223E30"/>
    <w:rsid w:val="0022429C"/>
    <w:rsid w:val="00224527"/>
    <w:rsid w:val="0022459A"/>
    <w:rsid w:val="00224711"/>
    <w:rsid w:val="00224E37"/>
    <w:rsid w:val="0022504C"/>
    <w:rsid w:val="0022520A"/>
    <w:rsid w:val="002252EE"/>
    <w:rsid w:val="00225FAC"/>
    <w:rsid w:val="002262EE"/>
    <w:rsid w:val="002264C5"/>
    <w:rsid w:val="002266B4"/>
    <w:rsid w:val="002267BE"/>
    <w:rsid w:val="00226EFA"/>
    <w:rsid w:val="002270B8"/>
    <w:rsid w:val="0022771E"/>
    <w:rsid w:val="00230245"/>
    <w:rsid w:val="002303CC"/>
    <w:rsid w:val="00230848"/>
    <w:rsid w:val="002309B3"/>
    <w:rsid w:val="002314DA"/>
    <w:rsid w:val="00231548"/>
    <w:rsid w:val="0023164C"/>
    <w:rsid w:val="002316EB"/>
    <w:rsid w:val="00231776"/>
    <w:rsid w:val="00231D36"/>
    <w:rsid w:val="00232229"/>
    <w:rsid w:val="002324FC"/>
    <w:rsid w:val="00232C83"/>
    <w:rsid w:val="00233753"/>
    <w:rsid w:val="002337B3"/>
    <w:rsid w:val="00233951"/>
    <w:rsid w:val="00233BFA"/>
    <w:rsid w:val="0023402B"/>
    <w:rsid w:val="0023402F"/>
    <w:rsid w:val="002348FC"/>
    <w:rsid w:val="00234B3D"/>
    <w:rsid w:val="00234BA0"/>
    <w:rsid w:val="0023532C"/>
    <w:rsid w:val="00235467"/>
    <w:rsid w:val="002354E9"/>
    <w:rsid w:val="002356C5"/>
    <w:rsid w:val="00235867"/>
    <w:rsid w:val="00236087"/>
    <w:rsid w:val="0023628B"/>
    <w:rsid w:val="00236732"/>
    <w:rsid w:val="00236903"/>
    <w:rsid w:val="00236A4F"/>
    <w:rsid w:val="00236D00"/>
    <w:rsid w:val="0023719B"/>
    <w:rsid w:val="00237D23"/>
    <w:rsid w:val="002400CB"/>
    <w:rsid w:val="00240363"/>
    <w:rsid w:val="0024050D"/>
    <w:rsid w:val="002408AE"/>
    <w:rsid w:val="00240E5C"/>
    <w:rsid w:val="00240E75"/>
    <w:rsid w:val="002411D0"/>
    <w:rsid w:val="002416B0"/>
    <w:rsid w:val="00242A61"/>
    <w:rsid w:val="00242C48"/>
    <w:rsid w:val="00242D93"/>
    <w:rsid w:val="00242E55"/>
    <w:rsid w:val="00243054"/>
    <w:rsid w:val="00243E93"/>
    <w:rsid w:val="00244103"/>
    <w:rsid w:val="002442C9"/>
    <w:rsid w:val="002447A2"/>
    <w:rsid w:val="00244C26"/>
    <w:rsid w:val="00244D96"/>
    <w:rsid w:val="00244DFD"/>
    <w:rsid w:val="00244FCA"/>
    <w:rsid w:val="00245169"/>
    <w:rsid w:val="00245259"/>
    <w:rsid w:val="002452BB"/>
    <w:rsid w:val="002452F2"/>
    <w:rsid w:val="00245515"/>
    <w:rsid w:val="0024559F"/>
    <w:rsid w:val="00245F2E"/>
    <w:rsid w:val="002465BF"/>
    <w:rsid w:val="00246946"/>
    <w:rsid w:val="002469F2"/>
    <w:rsid w:val="00246A2F"/>
    <w:rsid w:val="00246A40"/>
    <w:rsid w:val="00246BB4"/>
    <w:rsid w:val="00246D07"/>
    <w:rsid w:val="00246EFC"/>
    <w:rsid w:val="002474D0"/>
    <w:rsid w:val="00247509"/>
    <w:rsid w:val="002478E4"/>
    <w:rsid w:val="00247AFA"/>
    <w:rsid w:val="002501E1"/>
    <w:rsid w:val="00250704"/>
    <w:rsid w:val="0025071C"/>
    <w:rsid w:val="00250731"/>
    <w:rsid w:val="00250AA5"/>
    <w:rsid w:val="00251478"/>
    <w:rsid w:val="002514FC"/>
    <w:rsid w:val="00251764"/>
    <w:rsid w:val="00251861"/>
    <w:rsid w:val="00251B1D"/>
    <w:rsid w:val="00251D73"/>
    <w:rsid w:val="00252244"/>
    <w:rsid w:val="002527F0"/>
    <w:rsid w:val="00252A8F"/>
    <w:rsid w:val="00253241"/>
    <w:rsid w:val="002532D4"/>
    <w:rsid w:val="0025391E"/>
    <w:rsid w:val="00253A31"/>
    <w:rsid w:val="00253B2F"/>
    <w:rsid w:val="002546D0"/>
    <w:rsid w:val="00254C2C"/>
    <w:rsid w:val="00254DE8"/>
    <w:rsid w:val="00254DFA"/>
    <w:rsid w:val="00255300"/>
    <w:rsid w:val="00255524"/>
    <w:rsid w:val="002559F6"/>
    <w:rsid w:val="00255A59"/>
    <w:rsid w:val="00255C76"/>
    <w:rsid w:val="002561C0"/>
    <w:rsid w:val="002562C4"/>
    <w:rsid w:val="0025656B"/>
    <w:rsid w:val="002569A4"/>
    <w:rsid w:val="00256A73"/>
    <w:rsid w:val="00256C6C"/>
    <w:rsid w:val="0025703A"/>
    <w:rsid w:val="00257226"/>
    <w:rsid w:val="0025729A"/>
    <w:rsid w:val="00257355"/>
    <w:rsid w:val="0025777F"/>
    <w:rsid w:val="00257AE3"/>
    <w:rsid w:val="00257D4B"/>
    <w:rsid w:val="00257E34"/>
    <w:rsid w:val="00260167"/>
    <w:rsid w:val="00260473"/>
    <w:rsid w:val="00260B18"/>
    <w:rsid w:val="00260BDA"/>
    <w:rsid w:val="00260FF2"/>
    <w:rsid w:val="00261100"/>
    <w:rsid w:val="00261232"/>
    <w:rsid w:val="0026147B"/>
    <w:rsid w:val="002615E0"/>
    <w:rsid w:val="00261990"/>
    <w:rsid w:val="00261A50"/>
    <w:rsid w:val="00261A62"/>
    <w:rsid w:val="00261B1D"/>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F4"/>
    <w:rsid w:val="0026512E"/>
    <w:rsid w:val="0026521F"/>
    <w:rsid w:val="00265343"/>
    <w:rsid w:val="00265387"/>
    <w:rsid w:val="0026564C"/>
    <w:rsid w:val="00265935"/>
    <w:rsid w:val="00265B67"/>
    <w:rsid w:val="00265F70"/>
    <w:rsid w:val="00266A00"/>
    <w:rsid w:val="00266B3F"/>
    <w:rsid w:val="00266D1B"/>
    <w:rsid w:val="00267638"/>
    <w:rsid w:val="002676B8"/>
    <w:rsid w:val="00267A82"/>
    <w:rsid w:val="00267DB2"/>
    <w:rsid w:val="00267EAA"/>
    <w:rsid w:val="0027012A"/>
    <w:rsid w:val="002701F9"/>
    <w:rsid w:val="00270584"/>
    <w:rsid w:val="00270868"/>
    <w:rsid w:val="00270A0F"/>
    <w:rsid w:val="00270A25"/>
    <w:rsid w:val="00270CF6"/>
    <w:rsid w:val="0027109A"/>
    <w:rsid w:val="002710F4"/>
    <w:rsid w:val="00271594"/>
    <w:rsid w:val="002715B7"/>
    <w:rsid w:val="00271987"/>
    <w:rsid w:val="00271DBD"/>
    <w:rsid w:val="00271E66"/>
    <w:rsid w:val="00272374"/>
    <w:rsid w:val="002726A3"/>
    <w:rsid w:val="002729A8"/>
    <w:rsid w:val="0027343A"/>
    <w:rsid w:val="002738BE"/>
    <w:rsid w:val="00273B2D"/>
    <w:rsid w:val="002741A9"/>
    <w:rsid w:val="002743FC"/>
    <w:rsid w:val="002748C2"/>
    <w:rsid w:val="00274CD2"/>
    <w:rsid w:val="00274D48"/>
    <w:rsid w:val="00274D99"/>
    <w:rsid w:val="00274DDB"/>
    <w:rsid w:val="00274FB4"/>
    <w:rsid w:val="002754C2"/>
    <w:rsid w:val="00275A2E"/>
    <w:rsid w:val="002765B8"/>
    <w:rsid w:val="00276F97"/>
    <w:rsid w:val="002771CB"/>
    <w:rsid w:val="002802A4"/>
    <w:rsid w:val="002804F6"/>
    <w:rsid w:val="00280538"/>
    <w:rsid w:val="00280D93"/>
    <w:rsid w:val="00280E9E"/>
    <w:rsid w:val="002811A0"/>
    <w:rsid w:val="002812A9"/>
    <w:rsid w:val="00281357"/>
    <w:rsid w:val="00281372"/>
    <w:rsid w:val="00282059"/>
    <w:rsid w:val="00282556"/>
    <w:rsid w:val="00283BA2"/>
    <w:rsid w:val="00283D98"/>
    <w:rsid w:val="00284058"/>
    <w:rsid w:val="002841FA"/>
    <w:rsid w:val="0028465E"/>
    <w:rsid w:val="00284DD8"/>
    <w:rsid w:val="002850C1"/>
    <w:rsid w:val="0028563A"/>
    <w:rsid w:val="00286208"/>
    <w:rsid w:val="002863B5"/>
    <w:rsid w:val="0028655D"/>
    <w:rsid w:val="00286DE4"/>
    <w:rsid w:val="00286F2D"/>
    <w:rsid w:val="0028729B"/>
    <w:rsid w:val="00287502"/>
    <w:rsid w:val="0028757B"/>
    <w:rsid w:val="00287684"/>
    <w:rsid w:val="002876A4"/>
    <w:rsid w:val="00287AD7"/>
    <w:rsid w:val="002904E2"/>
    <w:rsid w:val="00290F9C"/>
    <w:rsid w:val="002912CD"/>
    <w:rsid w:val="00291367"/>
    <w:rsid w:val="002916EB"/>
    <w:rsid w:val="00291C8F"/>
    <w:rsid w:val="00291D08"/>
    <w:rsid w:val="00291F02"/>
    <w:rsid w:val="00292101"/>
    <w:rsid w:val="002926D2"/>
    <w:rsid w:val="002931CB"/>
    <w:rsid w:val="00293426"/>
    <w:rsid w:val="002934C4"/>
    <w:rsid w:val="00293531"/>
    <w:rsid w:val="002935AF"/>
    <w:rsid w:val="002935CC"/>
    <w:rsid w:val="00293A7E"/>
    <w:rsid w:val="00293C9F"/>
    <w:rsid w:val="00293DA7"/>
    <w:rsid w:val="00293EA3"/>
    <w:rsid w:val="002949F8"/>
    <w:rsid w:val="00294AD0"/>
    <w:rsid w:val="00294B31"/>
    <w:rsid w:val="00294F5B"/>
    <w:rsid w:val="00294F77"/>
    <w:rsid w:val="002955BA"/>
    <w:rsid w:val="002956AC"/>
    <w:rsid w:val="00295B96"/>
    <w:rsid w:val="00295CA5"/>
    <w:rsid w:val="00295D78"/>
    <w:rsid w:val="002960C3"/>
    <w:rsid w:val="0029624D"/>
    <w:rsid w:val="00296647"/>
    <w:rsid w:val="0029679D"/>
    <w:rsid w:val="00296AE9"/>
    <w:rsid w:val="0029717D"/>
    <w:rsid w:val="00297876"/>
    <w:rsid w:val="00297B3D"/>
    <w:rsid w:val="00297B91"/>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978"/>
    <w:rsid w:val="002A19BA"/>
    <w:rsid w:val="002A1D98"/>
    <w:rsid w:val="002A21DA"/>
    <w:rsid w:val="002A223B"/>
    <w:rsid w:val="002A2966"/>
    <w:rsid w:val="002A2CD5"/>
    <w:rsid w:val="002A2EA3"/>
    <w:rsid w:val="002A3099"/>
    <w:rsid w:val="002A31BD"/>
    <w:rsid w:val="002A338F"/>
    <w:rsid w:val="002A358F"/>
    <w:rsid w:val="002A3613"/>
    <w:rsid w:val="002A3BA9"/>
    <w:rsid w:val="002A3F39"/>
    <w:rsid w:val="002A403E"/>
    <w:rsid w:val="002A4381"/>
    <w:rsid w:val="002A44C0"/>
    <w:rsid w:val="002A4AE7"/>
    <w:rsid w:val="002A5472"/>
    <w:rsid w:val="002A5601"/>
    <w:rsid w:val="002A5C9A"/>
    <w:rsid w:val="002A5FD3"/>
    <w:rsid w:val="002A627E"/>
    <w:rsid w:val="002A6295"/>
    <w:rsid w:val="002A64F9"/>
    <w:rsid w:val="002A65AB"/>
    <w:rsid w:val="002A6A37"/>
    <w:rsid w:val="002A6A4D"/>
    <w:rsid w:val="002A6A79"/>
    <w:rsid w:val="002A7166"/>
    <w:rsid w:val="002A7206"/>
    <w:rsid w:val="002A72E7"/>
    <w:rsid w:val="002A7350"/>
    <w:rsid w:val="002A771F"/>
    <w:rsid w:val="002A7A86"/>
    <w:rsid w:val="002A7AC1"/>
    <w:rsid w:val="002A7DD8"/>
    <w:rsid w:val="002A7E80"/>
    <w:rsid w:val="002B0793"/>
    <w:rsid w:val="002B07DC"/>
    <w:rsid w:val="002B0F76"/>
    <w:rsid w:val="002B1139"/>
    <w:rsid w:val="002B15FF"/>
    <w:rsid w:val="002B16CF"/>
    <w:rsid w:val="002B18D9"/>
    <w:rsid w:val="002B198A"/>
    <w:rsid w:val="002B1B4D"/>
    <w:rsid w:val="002B235F"/>
    <w:rsid w:val="002B2764"/>
    <w:rsid w:val="002B2794"/>
    <w:rsid w:val="002B29D2"/>
    <w:rsid w:val="002B2BE1"/>
    <w:rsid w:val="002B2D0F"/>
    <w:rsid w:val="002B2D6E"/>
    <w:rsid w:val="002B2F90"/>
    <w:rsid w:val="002B34D0"/>
    <w:rsid w:val="002B4300"/>
    <w:rsid w:val="002B4405"/>
    <w:rsid w:val="002B4617"/>
    <w:rsid w:val="002B50FF"/>
    <w:rsid w:val="002B54AB"/>
    <w:rsid w:val="002B5709"/>
    <w:rsid w:val="002B5803"/>
    <w:rsid w:val="002B5BEE"/>
    <w:rsid w:val="002B5E94"/>
    <w:rsid w:val="002B63D9"/>
    <w:rsid w:val="002B67D7"/>
    <w:rsid w:val="002B7807"/>
    <w:rsid w:val="002B79C5"/>
    <w:rsid w:val="002B7EEF"/>
    <w:rsid w:val="002C00A5"/>
    <w:rsid w:val="002C0466"/>
    <w:rsid w:val="002C06C1"/>
    <w:rsid w:val="002C0AC3"/>
    <w:rsid w:val="002C0E38"/>
    <w:rsid w:val="002C16AC"/>
    <w:rsid w:val="002C1736"/>
    <w:rsid w:val="002C1827"/>
    <w:rsid w:val="002C1BF9"/>
    <w:rsid w:val="002C1ECF"/>
    <w:rsid w:val="002C1FDF"/>
    <w:rsid w:val="002C2224"/>
    <w:rsid w:val="002C22E0"/>
    <w:rsid w:val="002C22F2"/>
    <w:rsid w:val="002C247F"/>
    <w:rsid w:val="002C2771"/>
    <w:rsid w:val="002C282E"/>
    <w:rsid w:val="002C2A49"/>
    <w:rsid w:val="002C2CBE"/>
    <w:rsid w:val="002C334E"/>
    <w:rsid w:val="002C3563"/>
    <w:rsid w:val="002C38DF"/>
    <w:rsid w:val="002C3905"/>
    <w:rsid w:val="002C42F6"/>
    <w:rsid w:val="002C462B"/>
    <w:rsid w:val="002C4734"/>
    <w:rsid w:val="002C4925"/>
    <w:rsid w:val="002C4D96"/>
    <w:rsid w:val="002C4DE9"/>
    <w:rsid w:val="002C4EA3"/>
    <w:rsid w:val="002C573D"/>
    <w:rsid w:val="002C6134"/>
    <w:rsid w:val="002C62E1"/>
    <w:rsid w:val="002C6305"/>
    <w:rsid w:val="002C6673"/>
    <w:rsid w:val="002C6802"/>
    <w:rsid w:val="002C6F13"/>
    <w:rsid w:val="002C711B"/>
    <w:rsid w:val="002C7436"/>
    <w:rsid w:val="002C79AD"/>
    <w:rsid w:val="002C7DEC"/>
    <w:rsid w:val="002D012B"/>
    <w:rsid w:val="002D03BA"/>
    <w:rsid w:val="002D0869"/>
    <w:rsid w:val="002D0B3A"/>
    <w:rsid w:val="002D1277"/>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4F36"/>
    <w:rsid w:val="002D5575"/>
    <w:rsid w:val="002D55B4"/>
    <w:rsid w:val="002D574B"/>
    <w:rsid w:val="002D59CE"/>
    <w:rsid w:val="002D5EFD"/>
    <w:rsid w:val="002D5FD9"/>
    <w:rsid w:val="002D606E"/>
    <w:rsid w:val="002D677F"/>
    <w:rsid w:val="002D6821"/>
    <w:rsid w:val="002D68BC"/>
    <w:rsid w:val="002D6930"/>
    <w:rsid w:val="002D6A0C"/>
    <w:rsid w:val="002D6C40"/>
    <w:rsid w:val="002D6F1B"/>
    <w:rsid w:val="002D7478"/>
    <w:rsid w:val="002D7C92"/>
    <w:rsid w:val="002D7E2D"/>
    <w:rsid w:val="002E03D0"/>
    <w:rsid w:val="002E040E"/>
    <w:rsid w:val="002E11FC"/>
    <w:rsid w:val="002E183C"/>
    <w:rsid w:val="002E18B0"/>
    <w:rsid w:val="002E19FC"/>
    <w:rsid w:val="002E1AB7"/>
    <w:rsid w:val="002E2033"/>
    <w:rsid w:val="002E2131"/>
    <w:rsid w:val="002E2887"/>
    <w:rsid w:val="002E2933"/>
    <w:rsid w:val="002E2C1C"/>
    <w:rsid w:val="002E2CE0"/>
    <w:rsid w:val="002E2E85"/>
    <w:rsid w:val="002E2EED"/>
    <w:rsid w:val="002E2F62"/>
    <w:rsid w:val="002E3358"/>
    <w:rsid w:val="002E33E1"/>
    <w:rsid w:val="002E3474"/>
    <w:rsid w:val="002E34B5"/>
    <w:rsid w:val="002E386C"/>
    <w:rsid w:val="002E3F6B"/>
    <w:rsid w:val="002E40A0"/>
    <w:rsid w:val="002E45D3"/>
    <w:rsid w:val="002E4A59"/>
    <w:rsid w:val="002E562A"/>
    <w:rsid w:val="002E5A6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2E6"/>
    <w:rsid w:val="002F1459"/>
    <w:rsid w:val="002F1558"/>
    <w:rsid w:val="002F158E"/>
    <w:rsid w:val="002F17D5"/>
    <w:rsid w:val="002F1807"/>
    <w:rsid w:val="002F186A"/>
    <w:rsid w:val="002F1B0C"/>
    <w:rsid w:val="002F206E"/>
    <w:rsid w:val="002F214C"/>
    <w:rsid w:val="002F21CB"/>
    <w:rsid w:val="002F2CF5"/>
    <w:rsid w:val="002F3098"/>
    <w:rsid w:val="002F3169"/>
    <w:rsid w:val="002F33DE"/>
    <w:rsid w:val="002F3A51"/>
    <w:rsid w:val="002F3E6E"/>
    <w:rsid w:val="002F4B88"/>
    <w:rsid w:val="002F4D75"/>
    <w:rsid w:val="002F4F2A"/>
    <w:rsid w:val="002F50FC"/>
    <w:rsid w:val="002F5206"/>
    <w:rsid w:val="002F5608"/>
    <w:rsid w:val="002F5783"/>
    <w:rsid w:val="002F5956"/>
    <w:rsid w:val="002F5D61"/>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7A8"/>
    <w:rsid w:val="002F7A29"/>
    <w:rsid w:val="002F7A82"/>
    <w:rsid w:val="003000A6"/>
    <w:rsid w:val="00300317"/>
    <w:rsid w:val="003006BC"/>
    <w:rsid w:val="00300B00"/>
    <w:rsid w:val="00300B6D"/>
    <w:rsid w:val="00300D44"/>
    <w:rsid w:val="00300DA6"/>
    <w:rsid w:val="0030105F"/>
    <w:rsid w:val="0030118B"/>
    <w:rsid w:val="003014A5"/>
    <w:rsid w:val="003015F9"/>
    <w:rsid w:val="00301665"/>
    <w:rsid w:val="00301775"/>
    <w:rsid w:val="003017C0"/>
    <w:rsid w:val="00301870"/>
    <w:rsid w:val="00301B42"/>
    <w:rsid w:val="003020E5"/>
    <w:rsid w:val="00302874"/>
    <w:rsid w:val="00302B1D"/>
    <w:rsid w:val="00303298"/>
    <w:rsid w:val="00303488"/>
    <w:rsid w:val="00303749"/>
    <w:rsid w:val="00303B20"/>
    <w:rsid w:val="00303B40"/>
    <w:rsid w:val="00303BD7"/>
    <w:rsid w:val="00303CA0"/>
    <w:rsid w:val="00303CCE"/>
    <w:rsid w:val="00303EB2"/>
    <w:rsid w:val="00303FF8"/>
    <w:rsid w:val="0030413A"/>
    <w:rsid w:val="00304373"/>
    <w:rsid w:val="00304811"/>
    <w:rsid w:val="0030490F"/>
    <w:rsid w:val="00304917"/>
    <w:rsid w:val="00304BB7"/>
    <w:rsid w:val="00304F8D"/>
    <w:rsid w:val="00304FEE"/>
    <w:rsid w:val="00305133"/>
    <w:rsid w:val="00305294"/>
    <w:rsid w:val="003053E7"/>
    <w:rsid w:val="0030563D"/>
    <w:rsid w:val="003059EB"/>
    <w:rsid w:val="00305A66"/>
    <w:rsid w:val="00305F34"/>
    <w:rsid w:val="003061EC"/>
    <w:rsid w:val="003063DE"/>
    <w:rsid w:val="0030667D"/>
    <w:rsid w:val="00306CF7"/>
    <w:rsid w:val="00306D3C"/>
    <w:rsid w:val="00307156"/>
    <w:rsid w:val="003076A8"/>
    <w:rsid w:val="00307F48"/>
    <w:rsid w:val="00310495"/>
    <w:rsid w:val="003105CA"/>
    <w:rsid w:val="00310671"/>
    <w:rsid w:val="00310737"/>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861"/>
    <w:rsid w:val="00313C5B"/>
    <w:rsid w:val="00314177"/>
    <w:rsid w:val="00314A18"/>
    <w:rsid w:val="003150B1"/>
    <w:rsid w:val="00315617"/>
    <w:rsid w:val="00315645"/>
    <w:rsid w:val="003156EC"/>
    <w:rsid w:val="00315747"/>
    <w:rsid w:val="00315CD9"/>
    <w:rsid w:val="00315D51"/>
    <w:rsid w:val="00316284"/>
    <w:rsid w:val="0031628E"/>
    <w:rsid w:val="003162D2"/>
    <w:rsid w:val="003163BB"/>
    <w:rsid w:val="003165FB"/>
    <w:rsid w:val="00317B76"/>
    <w:rsid w:val="00317D59"/>
    <w:rsid w:val="00317DB8"/>
    <w:rsid w:val="0032062C"/>
    <w:rsid w:val="00320705"/>
    <w:rsid w:val="00320792"/>
    <w:rsid w:val="003208F5"/>
    <w:rsid w:val="00320BF6"/>
    <w:rsid w:val="00320C02"/>
    <w:rsid w:val="00320E04"/>
    <w:rsid w:val="00320F57"/>
    <w:rsid w:val="003218F0"/>
    <w:rsid w:val="00321D2A"/>
    <w:rsid w:val="003222A1"/>
    <w:rsid w:val="00322723"/>
    <w:rsid w:val="00322CC3"/>
    <w:rsid w:val="003234CE"/>
    <w:rsid w:val="003234F0"/>
    <w:rsid w:val="00323663"/>
    <w:rsid w:val="00323676"/>
    <w:rsid w:val="00323A4A"/>
    <w:rsid w:val="00323C95"/>
    <w:rsid w:val="00323ED2"/>
    <w:rsid w:val="00323FB8"/>
    <w:rsid w:val="0032447B"/>
    <w:rsid w:val="00324582"/>
    <w:rsid w:val="0032470E"/>
    <w:rsid w:val="00324924"/>
    <w:rsid w:val="0032492B"/>
    <w:rsid w:val="0032497A"/>
    <w:rsid w:val="00324D15"/>
    <w:rsid w:val="00324DF5"/>
    <w:rsid w:val="00325138"/>
    <w:rsid w:val="0032549B"/>
    <w:rsid w:val="00325FD5"/>
    <w:rsid w:val="00326092"/>
    <w:rsid w:val="00326160"/>
    <w:rsid w:val="00326616"/>
    <w:rsid w:val="00326681"/>
    <w:rsid w:val="00326987"/>
    <w:rsid w:val="00326B82"/>
    <w:rsid w:val="003276AB"/>
    <w:rsid w:val="003276D3"/>
    <w:rsid w:val="003277EF"/>
    <w:rsid w:val="00327F9D"/>
    <w:rsid w:val="003301CC"/>
    <w:rsid w:val="003304B7"/>
    <w:rsid w:val="003307B3"/>
    <w:rsid w:val="00330F1A"/>
    <w:rsid w:val="00331FE1"/>
    <w:rsid w:val="003321A0"/>
    <w:rsid w:val="003321F6"/>
    <w:rsid w:val="00332313"/>
    <w:rsid w:val="0033256A"/>
    <w:rsid w:val="0033274A"/>
    <w:rsid w:val="0033282D"/>
    <w:rsid w:val="00332E04"/>
    <w:rsid w:val="00332E08"/>
    <w:rsid w:val="00332EB0"/>
    <w:rsid w:val="00333068"/>
    <w:rsid w:val="003330FD"/>
    <w:rsid w:val="0033320A"/>
    <w:rsid w:val="00333256"/>
    <w:rsid w:val="00333361"/>
    <w:rsid w:val="00333463"/>
    <w:rsid w:val="003338D9"/>
    <w:rsid w:val="00333E43"/>
    <w:rsid w:val="00334093"/>
    <w:rsid w:val="00334186"/>
    <w:rsid w:val="003349B1"/>
    <w:rsid w:val="003353F4"/>
    <w:rsid w:val="00335433"/>
    <w:rsid w:val="0033555F"/>
    <w:rsid w:val="00335B67"/>
    <w:rsid w:val="00335B8E"/>
    <w:rsid w:val="0033602B"/>
    <w:rsid w:val="0033656B"/>
    <w:rsid w:val="003365B6"/>
    <w:rsid w:val="00336E74"/>
    <w:rsid w:val="00336F0C"/>
    <w:rsid w:val="0033720B"/>
    <w:rsid w:val="00337599"/>
    <w:rsid w:val="003379CE"/>
    <w:rsid w:val="00337AC4"/>
    <w:rsid w:val="00337BCE"/>
    <w:rsid w:val="00340543"/>
    <w:rsid w:val="00340808"/>
    <w:rsid w:val="00340AE2"/>
    <w:rsid w:val="00341342"/>
    <w:rsid w:val="00341A73"/>
    <w:rsid w:val="00341B17"/>
    <w:rsid w:val="00341B71"/>
    <w:rsid w:val="00341CB2"/>
    <w:rsid w:val="00341F88"/>
    <w:rsid w:val="00342066"/>
    <w:rsid w:val="00342080"/>
    <w:rsid w:val="00342864"/>
    <w:rsid w:val="00342C92"/>
    <w:rsid w:val="00343151"/>
    <w:rsid w:val="003432EE"/>
    <w:rsid w:val="003432FC"/>
    <w:rsid w:val="0034373F"/>
    <w:rsid w:val="003439E3"/>
    <w:rsid w:val="00343AB0"/>
    <w:rsid w:val="00343E7C"/>
    <w:rsid w:val="003443D5"/>
    <w:rsid w:val="00344554"/>
    <w:rsid w:val="00344677"/>
    <w:rsid w:val="003447FF"/>
    <w:rsid w:val="003449B6"/>
    <w:rsid w:val="00344B85"/>
    <w:rsid w:val="00344D90"/>
    <w:rsid w:val="003453F0"/>
    <w:rsid w:val="00345676"/>
    <w:rsid w:val="0034581E"/>
    <w:rsid w:val="00345D0C"/>
    <w:rsid w:val="00346094"/>
    <w:rsid w:val="0034637B"/>
    <w:rsid w:val="00346411"/>
    <w:rsid w:val="003464D4"/>
    <w:rsid w:val="003467FB"/>
    <w:rsid w:val="00347719"/>
    <w:rsid w:val="00347B8A"/>
    <w:rsid w:val="0035017A"/>
    <w:rsid w:val="0035019C"/>
    <w:rsid w:val="00350269"/>
    <w:rsid w:val="00350918"/>
    <w:rsid w:val="0035092C"/>
    <w:rsid w:val="00350A02"/>
    <w:rsid w:val="00350C05"/>
    <w:rsid w:val="00350C69"/>
    <w:rsid w:val="00350F5F"/>
    <w:rsid w:val="0035127C"/>
    <w:rsid w:val="00351427"/>
    <w:rsid w:val="003516A4"/>
    <w:rsid w:val="00351A86"/>
    <w:rsid w:val="00351D11"/>
    <w:rsid w:val="0035217E"/>
    <w:rsid w:val="003523E7"/>
    <w:rsid w:val="00352720"/>
    <w:rsid w:val="00352F4B"/>
    <w:rsid w:val="0035310E"/>
    <w:rsid w:val="003531C8"/>
    <w:rsid w:val="00353445"/>
    <w:rsid w:val="003537F8"/>
    <w:rsid w:val="00353850"/>
    <w:rsid w:val="003538CC"/>
    <w:rsid w:val="0035393A"/>
    <w:rsid w:val="00353A52"/>
    <w:rsid w:val="00353C96"/>
    <w:rsid w:val="003540C4"/>
    <w:rsid w:val="0035457F"/>
    <w:rsid w:val="00354D79"/>
    <w:rsid w:val="00354E0E"/>
    <w:rsid w:val="0035531D"/>
    <w:rsid w:val="003556C5"/>
    <w:rsid w:val="00355780"/>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93D"/>
    <w:rsid w:val="00361A06"/>
    <w:rsid w:val="00361C12"/>
    <w:rsid w:val="00362081"/>
    <w:rsid w:val="003622BC"/>
    <w:rsid w:val="0036233A"/>
    <w:rsid w:val="00362550"/>
    <w:rsid w:val="0036259C"/>
    <w:rsid w:val="003627A6"/>
    <w:rsid w:val="00362A04"/>
    <w:rsid w:val="003632A5"/>
    <w:rsid w:val="00363377"/>
    <w:rsid w:val="0036371D"/>
    <w:rsid w:val="003637A5"/>
    <w:rsid w:val="003639C2"/>
    <w:rsid w:val="00363AE8"/>
    <w:rsid w:val="00363C0B"/>
    <w:rsid w:val="00363FC0"/>
    <w:rsid w:val="0036422C"/>
    <w:rsid w:val="0036426B"/>
    <w:rsid w:val="00364692"/>
    <w:rsid w:val="003648C0"/>
    <w:rsid w:val="003649FE"/>
    <w:rsid w:val="00364BB8"/>
    <w:rsid w:val="00364C3F"/>
    <w:rsid w:val="00364C58"/>
    <w:rsid w:val="00364DC1"/>
    <w:rsid w:val="00364EF7"/>
    <w:rsid w:val="00365105"/>
    <w:rsid w:val="003656AF"/>
    <w:rsid w:val="00365A38"/>
    <w:rsid w:val="00365ADD"/>
    <w:rsid w:val="003660F6"/>
    <w:rsid w:val="00366567"/>
    <w:rsid w:val="00366E34"/>
    <w:rsid w:val="00366F4F"/>
    <w:rsid w:val="0036743B"/>
    <w:rsid w:val="00367517"/>
    <w:rsid w:val="00367638"/>
    <w:rsid w:val="003676CE"/>
    <w:rsid w:val="00367ADB"/>
    <w:rsid w:val="00367C15"/>
    <w:rsid w:val="00367F4D"/>
    <w:rsid w:val="00367FF2"/>
    <w:rsid w:val="003702D5"/>
    <w:rsid w:val="003705F1"/>
    <w:rsid w:val="00370DF9"/>
    <w:rsid w:val="0037108A"/>
    <w:rsid w:val="0037150E"/>
    <w:rsid w:val="003715C3"/>
    <w:rsid w:val="003718FA"/>
    <w:rsid w:val="00371935"/>
    <w:rsid w:val="00371A2A"/>
    <w:rsid w:val="00371A4F"/>
    <w:rsid w:val="00372056"/>
    <w:rsid w:val="0037227B"/>
    <w:rsid w:val="003722F9"/>
    <w:rsid w:val="0037274A"/>
    <w:rsid w:val="00372B4E"/>
    <w:rsid w:val="0037358A"/>
    <w:rsid w:val="003740C8"/>
    <w:rsid w:val="00374180"/>
    <w:rsid w:val="00374249"/>
    <w:rsid w:val="003747B3"/>
    <w:rsid w:val="00374B90"/>
    <w:rsid w:val="00374D55"/>
    <w:rsid w:val="00374DB5"/>
    <w:rsid w:val="0037518B"/>
    <w:rsid w:val="003756FF"/>
    <w:rsid w:val="00375957"/>
    <w:rsid w:val="003759C6"/>
    <w:rsid w:val="00375B0E"/>
    <w:rsid w:val="00375D0C"/>
    <w:rsid w:val="0037612C"/>
    <w:rsid w:val="00376246"/>
    <w:rsid w:val="003763E5"/>
    <w:rsid w:val="00376721"/>
    <w:rsid w:val="00376CA1"/>
    <w:rsid w:val="00376F67"/>
    <w:rsid w:val="0037706E"/>
    <w:rsid w:val="003775A9"/>
    <w:rsid w:val="003775B3"/>
    <w:rsid w:val="003776B9"/>
    <w:rsid w:val="00377D74"/>
    <w:rsid w:val="00380181"/>
    <w:rsid w:val="003804D1"/>
    <w:rsid w:val="003808A9"/>
    <w:rsid w:val="003810AF"/>
    <w:rsid w:val="00381708"/>
    <w:rsid w:val="00381AD3"/>
    <w:rsid w:val="00381B01"/>
    <w:rsid w:val="00381F50"/>
    <w:rsid w:val="00382059"/>
    <w:rsid w:val="00382593"/>
    <w:rsid w:val="003828A5"/>
    <w:rsid w:val="00382959"/>
    <w:rsid w:val="00382A76"/>
    <w:rsid w:val="00382C1C"/>
    <w:rsid w:val="00382F6A"/>
    <w:rsid w:val="00383200"/>
    <w:rsid w:val="003832D9"/>
    <w:rsid w:val="003834E9"/>
    <w:rsid w:val="003836EB"/>
    <w:rsid w:val="003840ED"/>
    <w:rsid w:val="00384955"/>
    <w:rsid w:val="00384CE8"/>
    <w:rsid w:val="00384F27"/>
    <w:rsid w:val="00385423"/>
    <w:rsid w:val="00385802"/>
    <w:rsid w:val="0038580E"/>
    <w:rsid w:val="003858EB"/>
    <w:rsid w:val="00385A7E"/>
    <w:rsid w:val="00385C4F"/>
    <w:rsid w:val="00385E0E"/>
    <w:rsid w:val="00386588"/>
    <w:rsid w:val="00386596"/>
    <w:rsid w:val="00386793"/>
    <w:rsid w:val="00386959"/>
    <w:rsid w:val="00386F7A"/>
    <w:rsid w:val="003874AC"/>
    <w:rsid w:val="0038755D"/>
    <w:rsid w:val="00387F2F"/>
    <w:rsid w:val="00387F64"/>
    <w:rsid w:val="00390831"/>
    <w:rsid w:val="00390BDF"/>
    <w:rsid w:val="00390F30"/>
    <w:rsid w:val="00391048"/>
    <w:rsid w:val="003910EA"/>
    <w:rsid w:val="003916EF"/>
    <w:rsid w:val="00391753"/>
    <w:rsid w:val="003918E3"/>
    <w:rsid w:val="0039194A"/>
    <w:rsid w:val="00391AB4"/>
    <w:rsid w:val="003924D4"/>
    <w:rsid w:val="003930A4"/>
    <w:rsid w:val="003933F9"/>
    <w:rsid w:val="00393636"/>
    <w:rsid w:val="00393814"/>
    <w:rsid w:val="00393A9D"/>
    <w:rsid w:val="00393BAE"/>
    <w:rsid w:val="00393C5A"/>
    <w:rsid w:val="00393D75"/>
    <w:rsid w:val="0039430A"/>
    <w:rsid w:val="00394720"/>
    <w:rsid w:val="00394816"/>
    <w:rsid w:val="00394AFD"/>
    <w:rsid w:val="00394C61"/>
    <w:rsid w:val="00394C97"/>
    <w:rsid w:val="00395023"/>
    <w:rsid w:val="00395264"/>
    <w:rsid w:val="00395388"/>
    <w:rsid w:val="0039550C"/>
    <w:rsid w:val="00395930"/>
    <w:rsid w:val="00395BEA"/>
    <w:rsid w:val="00395BF4"/>
    <w:rsid w:val="00395CA8"/>
    <w:rsid w:val="003963FD"/>
    <w:rsid w:val="0039654F"/>
    <w:rsid w:val="00396672"/>
    <w:rsid w:val="0039692F"/>
    <w:rsid w:val="00396B24"/>
    <w:rsid w:val="00396EB0"/>
    <w:rsid w:val="0039717A"/>
    <w:rsid w:val="00397419"/>
    <w:rsid w:val="003974C6"/>
    <w:rsid w:val="00397A7A"/>
    <w:rsid w:val="00397D30"/>
    <w:rsid w:val="00397E7A"/>
    <w:rsid w:val="003A0157"/>
    <w:rsid w:val="003A053E"/>
    <w:rsid w:val="003A05C5"/>
    <w:rsid w:val="003A0ABC"/>
    <w:rsid w:val="003A0C37"/>
    <w:rsid w:val="003A0DAD"/>
    <w:rsid w:val="003A0F22"/>
    <w:rsid w:val="003A1313"/>
    <w:rsid w:val="003A1BC5"/>
    <w:rsid w:val="003A1E78"/>
    <w:rsid w:val="003A233C"/>
    <w:rsid w:val="003A2451"/>
    <w:rsid w:val="003A24EB"/>
    <w:rsid w:val="003A26B9"/>
    <w:rsid w:val="003A2C9F"/>
    <w:rsid w:val="003A34F7"/>
    <w:rsid w:val="003A38FD"/>
    <w:rsid w:val="003A3BCC"/>
    <w:rsid w:val="003A3E67"/>
    <w:rsid w:val="003A4912"/>
    <w:rsid w:val="003A4ECF"/>
    <w:rsid w:val="003A506C"/>
    <w:rsid w:val="003A56D3"/>
    <w:rsid w:val="003A5850"/>
    <w:rsid w:val="003A5A21"/>
    <w:rsid w:val="003A5F58"/>
    <w:rsid w:val="003A6093"/>
    <w:rsid w:val="003A642A"/>
    <w:rsid w:val="003A64EB"/>
    <w:rsid w:val="003A6567"/>
    <w:rsid w:val="003A7591"/>
    <w:rsid w:val="003B047B"/>
    <w:rsid w:val="003B072F"/>
    <w:rsid w:val="003B08E4"/>
    <w:rsid w:val="003B09E9"/>
    <w:rsid w:val="003B0A2A"/>
    <w:rsid w:val="003B0A71"/>
    <w:rsid w:val="003B0D95"/>
    <w:rsid w:val="003B0DB7"/>
    <w:rsid w:val="003B0F17"/>
    <w:rsid w:val="003B100E"/>
    <w:rsid w:val="003B13C6"/>
    <w:rsid w:val="003B154D"/>
    <w:rsid w:val="003B1ACC"/>
    <w:rsid w:val="003B1CED"/>
    <w:rsid w:val="003B1D62"/>
    <w:rsid w:val="003B20D4"/>
    <w:rsid w:val="003B2381"/>
    <w:rsid w:val="003B2627"/>
    <w:rsid w:val="003B29EE"/>
    <w:rsid w:val="003B2E8F"/>
    <w:rsid w:val="003B2F0E"/>
    <w:rsid w:val="003B3108"/>
    <w:rsid w:val="003B3117"/>
    <w:rsid w:val="003B3B76"/>
    <w:rsid w:val="003B41AE"/>
    <w:rsid w:val="003B439A"/>
    <w:rsid w:val="003B464C"/>
    <w:rsid w:val="003B46CC"/>
    <w:rsid w:val="003B4B5E"/>
    <w:rsid w:val="003B4E4C"/>
    <w:rsid w:val="003B4FB7"/>
    <w:rsid w:val="003B593B"/>
    <w:rsid w:val="003B5A2A"/>
    <w:rsid w:val="003B616C"/>
    <w:rsid w:val="003B631F"/>
    <w:rsid w:val="003B6332"/>
    <w:rsid w:val="003B6471"/>
    <w:rsid w:val="003B6D6B"/>
    <w:rsid w:val="003B7016"/>
    <w:rsid w:val="003B7C18"/>
    <w:rsid w:val="003B7C6A"/>
    <w:rsid w:val="003B7DE9"/>
    <w:rsid w:val="003B7E4B"/>
    <w:rsid w:val="003C0209"/>
    <w:rsid w:val="003C0566"/>
    <w:rsid w:val="003C05FB"/>
    <w:rsid w:val="003C0845"/>
    <w:rsid w:val="003C0850"/>
    <w:rsid w:val="003C0E60"/>
    <w:rsid w:val="003C0ED6"/>
    <w:rsid w:val="003C0EFA"/>
    <w:rsid w:val="003C108F"/>
    <w:rsid w:val="003C114D"/>
    <w:rsid w:val="003C1222"/>
    <w:rsid w:val="003C154B"/>
    <w:rsid w:val="003C173F"/>
    <w:rsid w:val="003C1CF8"/>
    <w:rsid w:val="003C1D69"/>
    <w:rsid w:val="003C1E11"/>
    <w:rsid w:val="003C23F0"/>
    <w:rsid w:val="003C24B1"/>
    <w:rsid w:val="003C2DD5"/>
    <w:rsid w:val="003C30AB"/>
    <w:rsid w:val="003C336A"/>
    <w:rsid w:val="003C34B4"/>
    <w:rsid w:val="003C379F"/>
    <w:rsid w:val="003C3803"/>
    <w:rsid w:val="003C3BA6"/>
    <w:rsid w:val="003C3E36"/>
    <w:rsid w:val="003C3E3A"/>
    <w:rsid w:val="003C3FB8"/>
    <w:rsid w:val="003C40D7"/>
    <w:rsid w:val="003C4771"/>
    <w:rsid w:val="003C47EF"/>
    <w:rsid w:val="003C4A81"/>
    <w:rsid w:val="003C4F89"/>
    <w:rsid w:val="003C5A55"/>
    <w:rsid w:val="003C5B8B"/>
    <w:rsid w:val="003C5BA2"/>
    <w:rsid w:val="003C6146"/>
    <w:rsid w:val="003C7044"/>
    <w:rsid w:val="003C71DE"/>
    <w:rsid w:val="003C778D"/>
    <w:rsid w:val="003C7979"/>
    <w:rsid w:val="003D0303"/>
    <w:rsid w:val="003D0310"/>
    <w:rsid w:val="003D09E4"/>
    <w:rsid w:val="003D0ADB"/>
    <w:rsid w:val="003D0D04"/>
    <w:rsid w:val="003D0D4D"/>
    <w:rsid w:val="003D150A"/>
    <w:rsid w:val="003D1AE3"/>
    <w:rsid w:val="003D1CDF"/>
    <w:rsid w:val="003D229A"/>
    <w:rsid w:val="003D239E"/>
    <w:rsid w:val="003D2AF0"/>
    <w:rsid w:val="003D2C6D"/>
    <w:rsid w:val="003D3070"/>
    <w:rsid w:val="003D30F3"/>
    <w:rsid w:val="003D320F"/>
    <w:rsid w:val="003D338E"/>
    <w:rsid w:val="003D339C"/>
    <w:rsid w:val="003D3A77"/>
    <w:rsid w:val="003D3D30"/>
    <w:rsid w:val="003D3D9E"/>
    <w:rsid w:val="003D4070"/>
    <w:rsid w:val="003D4C79"/>
    <w:rsid w:val="003D4D2B"/>
    <w:rsid w:val="003D5065"/>
    <w:rsid w:val="003D53FF"/>
    <w:rsid w:val="003D5861"/>
    <w:rsid w:val="003D59F3"/>
    <w:rsid w:val="003D5B4A"/>
    <w:rsid w:val="003D5DBF"/>
    <w:rsid w:val="003D5F4A"/>
    <w:rsid w:val="003D6031"/>
    <w:rsid w:val="003D61E3"/>
    <w:rsid w:val="003D626B"/>
    <w:rsid w:val="003D657F"/>
    <w:rsid w:val="003D67A7"/>
    <w:rsid w:val="003D681D"/>
    <w:rsid w:val="003D68BF"/>
    <w:rsid w:val="003D691A"/>
    <w:rsid w:val="003D6B44"/>
    <w:rsid w:val="003D6D99"/>
    <w:rsid w:val="003D6E6F"/>
    <w:rsid w:val="003D732E"/>
    <w:rsid w:val="003D7582"/>
    <w:rsid w:val="003D758B"/>
    <w:rsid w:val="003D770D"/>
    <w:rsid w:val="003D793B"/>
    <w:rsid w:val="003D7956"/>
    <w:rsid w:val="003D7ABE"/>
    <w:rsid w:val="003E023E"/>
    <w:rsid w:val="003E0B3F"/>
    <w:rsid w:val="003E0CCB"/>
    <w:rsid w:val="003E0CF8"/>
    <w:rsid w:val="003E0DC6"/>
    <w:rsid w:val="003E0E64"/>
    <w:rsid w:val="003E0F28"/>
    <w:rsid w:val="003E118F"/>
    <w:rsid w:val="003E1EFC"/>
    <w:rsid w:val="003E1F35"/>
    <w:rsid w:val="003E2491"/>
    <w:rsid w:val="003E2535"/>
    <w:rsid w:val="003E2603"/>
    <w:rsid w:val="003E28D7"/>
    <w:rsid w:val="003E2901"/>
    <w:rsid w:val="003E2E18"/>
    <w:rsid w:val="003E3121"/>
    <w:rsid w:val="003E33E8"/>
    <w:rsid w:val="003E35DE"/>
    <w:rsid w:val="003E3DDA"/>
    <w:rsid w:val="003E3E5B"/>
    <w:rsid w:val="003E40AE"/>
    <w:rsid w:val="003E40BA"/>
    <w:rsid w:val="003E4594"/>
    <w:rsid w:val="003E4C09"/>
    <w:rsid w:val="003E5164"/>
    <w:rsid w:val="003E5DA4"/>
    <w:rsid w:val="003E5E10"/>
    <w:rsid w:val="003E5F68"/>
    <w:rsid w:val="003E6244"/>
    <w:rsid w:val="003E6529"/>
    <w:rsid w:val="003E6EA8"/>
    <w:rsid w:val="003E7120"/>
    <w:rsid w:val="003E7854"/>
    <w:rsid w:val="003E7882"/>
    <w:rsid w:val="003E7980"/>
    <w:rsid w:val="003E7E07"/>
    <w:rsid w:val="003E7F6C"/>
    <w:rsid w:val="003F0667"/>
    <w:rsid w:val="003F089F"/>
    <w:rsid w:val="003F0E8E"/>
    <w:rsid w:val="003F1366"/>
    <w:rsid w:val="003F13E2"/>
    <w:rsid w:val="003F14E0"/>
    <w:rsid w:val="003F171C"/>
    <w:rsid w:val="003F1942"/>
    <w:rsid w:val="003F19A9"/>
    <w:rsid w:val="003F1A9B"/>
    <w:rsid w:val="003F1BC0"/>
    <w:rsid w:val="003F1C02"/>
    <w:rsid w:val="003F1C3E"/>
    <w:rsid w:val="003F1EEE"/>
    <w:rsid w:val="003F2384"/>
    <w:rsid w:val="003F25C8"/>
    <w:rsid w:val="003F2607"/>
    <w:rsid w:val="003F2B6E"/>
    <w:rsid w:val="003F3318"/>
    <w:rsid w:val="003F354F"/>
    <w:rsid w:val="003F363D"/>
    <w:rsid w:val="003F4250"/>
    <w:rsid w:val="003F4324"/>
    <w:rsid w:val="003F45FC"/>
    <w:rsid w:val="003F4983"/>
    <w:rsid w:val="003F4E10"/>
    <w:rsid w:val="003F500E"/>
    <w:rsid w:val="003F5087"/>
    <w:rsid w:val="003F52BF"/>
    <w:rsid w:val="003F5B94"/>
    <w:rsid w:val="003F5EC8"/>
    <w:rsid w:val="003F6084"/>
    <w:rsid w:val="003F62FC"/>
    <w:rsid w:val="003F676A"/>
    <w:rsid w:val="003F6788"/>
    <w:rsid w:val="003F68F0"/>
    <w:rsid w:val="003F6CD2"/>
    <w:rsid w:val="003F6D80"/>
    <w:rsid w:val="003F6ED5"/>
    <w:rsid w:val="003F731F"/>
    <w:rsid w:val="003F79EA"/>
    <w:rsid w:val="003F7DCA"/>
    <w:rsid w:val="003F7F1C"/>
    <w:rsid w:val="003F7FD8"/>
    <w:rsid w:val="00400751"/>
    <w:rsid w:val="00400806"/>
    <w:rsid w:val="0040089D"/>
    <w:rsid w:val="00400AD6"/>
    <w:rsid w:val="00400BF4"/>
    <w:rsid w:val="0040142A"/>
    <w:rsid w:val="0040160C"/>
    <w:rsid w:val="0040163D"/>
    <w:rsid w:val="004018B9"/>
    <w:rsid w:val="00401CC6"/>
    <w:rsid w:val="00401D85"/>
    <w:rsid w:val="00402155"/>
    <w:rsid w:val="00402AD1"/>
    <w:rsid w:val="00402B92"/>
    <w:rsid w:val="00402C51"/>
    <w:rsid w:val="00403314"/>
    <w:rsid w:val="004035B4"/>
    <w:rsid w:val="004036CB"/>
    <w:rsid w:val="00403C61"/>
    <w:rsid w:val="00403EAE"/>
    <w:rsid w:val="00403FAC"/>
    <w:rsid w:val="00404178"/>
    <w:rsid w:val="004043AC"/>
    <w:rsid w:val="00404522"/>
    <w:rsid w:val="0040480E"/>
    <w:rsid w:val="0040488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0D3"/>
    <w:rsid w:val="00410DC3"/>
    <w:rsid w:val="00410FF9"/>
    <w:rsid w:val="004110B3"/>
    <w:rsid w:val="00411206"/>
    <w:rsid w:val="0041167B"/>
    <w:rsid w:val="00411684"/>
    <w:rsid w:val="00411C03"/>
    <w:rsid w:val="00411E07"/>
    <w:rsid w:val="00411EED"/>
    <w:rsid w:val="00412196"/>
    <w:rsid w:val="004124B6"/>
    <w:rsid w:val="0041269A"/>
    <w:rsid w:val="004127A2"/>
    <w:rsid w:val="0041285D"/>
    <w:rsid w:val="00412B1A"/>
    <w:rsid w:val="00412B85"/>
    <w:rsid w:val="00412D0E"/>
    <w:rsid w:val="00412E4C"/>
    <w:rsid w:val="00412F7E"/>
    <w:rsid w:val="00413120"/>
    <w:rsid w:val="004138B1"/>
    <w:rsid w:val="00413E31"/>
    <w:rsid w:val="00413F72"/>
    <w:rsid w:val="004141F9"/>
    <w:rsid w:val="00415040"/>
    <w:rsid w:val="00415158"/>
    <w:rsid w:val="00415470"/>
    <w:rsid w:val="004156C4"/>
    <w:rsid w:val="00415E64"/>
    <w:rsid w:val="00416167"/>
    <w:rsid w:val="004161CA"/>
    <w:rsid w:val="00416B7F"/>
    <w:rsid w:val="004170E1"/>
    <w:rsid w:val="00417359"/>
    <w:rsid w:val="00417452"/>
    <w:rsid w:val="0041775A"/>
    <w:rsid w:val="00417790"/>
    <w:rsid w:val="00417ABF"/>
    <w:rsid w:val="00417B6E"/>
    <w:rsid w:val="00420103"/>
    <w:rsid w:val="004207B4"/>
    <w:rsid w:val="004208CB"/>
    <w:rsid w:val="00420A71"/>
    <w:rsid w:val="00420FB1"/>
    <w:rsid w:val="00421731"/>
    <w:rsid w:val="00421A0F"/>
    <w:rsid w:val="00421CA9"/>
    <w:rsid w:val="00421E2A"/>
    <w:rsid w:val="0042200A"/>
    <w:rsid w:val="0042219A"/>
    <w:rsid w:val="004229C9"/>
    <w:rsid w:val="00422B03"/>
    <w:rsid w:val="00422C34"/>
    <w:rsid w:val="00422D90"/>
    <w:rsid w:val="00423076"/>
    <w:rsid w:val="004231AD"/>
    <w:rsid w:val="00423470"/>
    <w:rsid w:val="00423615"/>
    <w:rsid w:val="004237B5"/>
    <w:rsid w:val="00423F24"/>
    <w:rsid w:val="00424120"/>
    <w:rsid w:val="0042432C"/>
    <w:rsid w:val="00424826"/>
    <w:rsid w:val="00424E1F"/>
    <w:rsid w:val="00424F1A"/>
    <w:rsid w:val="00425515"/>
    <w:rsid w:val="00425759"/>
    <w:rsid w:val="00425BF3"/>
    <w:rsid w:val="0042602F"/>
    <w:rsid w:val="004260A5"/>
    <w:rsid w:val="00426317"/>
    <w:rsid w:val="0042645C"/>
    <w:rsid w:val="00426F0C"/>
    <w:rsid w:val="00427216"/>
    <w:rsid w:val="00427235"/>
    <w:rsid w:val="00427389"/>
    <w:rsid w:val="004275C6"/>
    <w:rsid w:val="00427619"/>
    <w:rsid w:val="0042781B"/>
    <w:rsid w:val="00427A37"/>
    <w:rsid w:val="00427EC9"/>
    <w:rsid w:val="0043059E"/>
    <w:rsid w:val="00430644"/>
    <w:rsid w:val="00430A89"/>
    <w:rsid w:val="0043208E"/>
    <w:rsid w:val="004329A5"/>
    <w:rsid w:val="004334F7"/>
    <w:rsid w:val="004338DD"/>
    <w:rsid w:val="00434444"/>
    <w:rsid w:val="0043465A"/>
    <w:rsid w:val="00434B2A"/>
    <w:rsid w:val="00434DB3"/>
    <w:rsid w:val="00435A5D"/>
    <w:rsid w:val="00435B54"/>
    <w:rsid w:val="00435D3F"/>
    <w:rsid w:val="00435EC6"/>
    <w:rsid w:val="00435FF9"/>
    <w:rsid w:val="00436489"/>
    <w:rsid w:val="004365F2"/>
    <w:rsid w:val="0043672D"/>
    <w:rsid w:val="00436A07"/>
    <w:rsid w:val="00436B62"/>
    <w:rsid w:val="004372B6"/>
    <w:rsid w:val="0043733A"/>
    <w:rsid w:val="00437359"/>
    <w:rsid w:val="00437446"/>
    <w:rsid w:val="00437462"/>
    <w:rsid w:val="00437BA3"/>
    <w:rsid w:val="00437DA4"/>
    <w:rsid w:val="004400F4"/>
    <w:rsid w:val="00440362"/>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53"/>
    <w:rsid w:val="00444491"/>
    <w:rsid w:val="0044484E"/>
    <w:rsid w:val="00444980"/>
    <w:rsid w:val="0044550D"/>
    <w:rsid w:val="00445598"/>
    <w:rsid w:val="004455DB"/>
    <w:rsid w:val="00445A06"/>
    <w:rsid w:val="00445C71"/>
    <w:rsid w:val="00445F14"/>
    <w:rsid w:val="00445F8E"/>
    <w:rsid w:val="0044606D"/>
    <w:rsid w:val="00446454"/>
    <w:rsid w:val="0044666E"/>
    <w:rsid w:val="0044668F"/>
    <w:rsid w:val="004468E4"/>
    <w:rsid w:val="00446B5E"/>
    <w:rsid w:val="00447897"/>
    <w:rsid w:val="00447B35"/>
    <w:rsid w:val="00447FAE"/>
    <w:rsid w:val="004500DD"/>
    <w:rsid w:val="0045022E"/>
    <w:rsid w:val="00450402"/>
    <w:rsid w:val="00451090"/>
    <w:rsid w:val="004511AB"/>
    <w:rsid w:val="00451213"/>
    <w:rsid w:val="00451367"/>
    <w:rsid w:val="004513E1"/>
    <w:rsid w:val="0045147B"/>
    <w:rsid w:val="00451753"/>
    <w:rsid w:val="00451A0D"/>
    <w:rsid w:val="00451C03"/>
    <w:rsid w:val="00451C46"/>
    <w:rsid w:val="00452424"/>
    <w:rsid w:val="00452434"/>
    <w:rsid w:val="004524C3"/>
    <w:rsid w:val="0045288E"/>
    <w:rsid w:val="00452C43"/>
    <w:rsid w:val="00452EF1"/>
    <w:rsid w:val="00453392"/>
    <w:rsid w:val="00453A5D"/>
    <w:rsid w:val="00453C36"/>
    <w:rsid w:val="004544D8"/>
    <w:rsid w:val="00454D8B"/>
    <w:rsid w:val="00455086"/>
    <w:rsid w:val="004552FD"/>
    <w:rsid w:val="00455DCE"/>
    <w:rsid w:val="004563CF"/>
    <w:rsid w:val="00456493"/>
    <w:rsid w:val="0045700A"/>
    <w:rsid w:val="00457091"/>
    <w:rsid w:val="00457317"/>
    <w:rsid w:val="004573A8"/>
    <w:rsid w:val="004574DF"/>
    <w:rsid w:val="00457649"/>
    <w:rsid w:val="00457696"/>
    <w:rsid w:val="0045769A"/>
    <w:rsid w:val="0045797B"/>
    <w:rsid w:val="00457A3F"/>
    <w:rsid w:val="00457B85"/>
    <w:rsid w:val="00457CB2"/>
    <w:rsid w:val="00457FF6"/>
    <w:rsid w:val="004602DA"/>
    <w:rsid w:val="00460300"/>
    <w:rsid w:val="004605FF"/>
    <w:rsid w:val="0046081F"/>
    <w:rsid w:val="00460BF6"/>
    <w:rsid w:val="004613BF"/>
    <w:rsid w:val="004618C8"/>
    <w:rsid w:val="00462751"/>
    <w:rsid w:val="004628AF"/>
    <w:rsid w:val="004628D9"/>
    <w:rsid w:val="00462E3E"/>
    <w:rsid w:val="00463525"/>
    <w:rsid w:val="0046382F"/>
    <w:rsid w:val="00463964"/>
    <w:rsid w:val="00463D58"/>
    <w:rsid w:val="00463FF3"/>
    <w:rsid w:val="0046406D"/>
    <w:rsid w:val="00464582"/>
    <w:rsid w:val="00464E31"/>
    <w:rsid w:val="0046519B"/>
    <w:rsid w:val="004655D8"/>
    <w:rsid w:val="0046577B"/>
    <w:rsid w:val="004661C1"/>
    <w:rsid w:val="0046673B"/>
    <w:rsid w:val="00466B9D"/>
    <w:rsid w:val="00466C9F"/>
    <w:rsid w:val="00467053"/>
    <w:rsid w:val="0046716B"/>
    <w:rsid w:val="004673A4"/>
    <w:rsid w:val="0046741E"/>
    <w:rsid w:val="0046790D"/>
    <w:rsid w:val="00467A97"/>
    <w:rsid w:val="00467C7B"/>
    <w:rsid w:val="00470A3A"/>
    <w:rsid w:val="00470D48"/>
    <w:rsid w:val="00470E5C"/>
    <w:rsid w:val="00470E5E"/>
    <w:rsid w:val="00471D43"/>
    <w:rsid w:val="00471E73"/>
    <w:rsid w:val="00471F6A"/>
    <w:rsid w:val="00471FC7"/>
    <w:rsid w:val="004722AD"/>
    <w:rsid w:val="0047245F"/>
    <w:rsid w:val="004724E5"/>
    <w:rsid w:val="0047252E"/>
    <w:rsid w:val="0047291E"/>
    <w:rsid w:val="00472D61"/>
    <w:rsid w:val="00473300"/>
    <w:rsid w:val="004735D8"/>
    <w:rsid w:val="0047415E"/>
    <w:rsid w:val="004747C9"/>
    <w:rsid w:val="004748A7"/>
    <w:rsid w:val="0047499E"/>
    <w:rsid w:val="004753EC"/>
    <w:rsid w:val="00475E17"/>
    <w:rsid w:val="004764C3"/>
    <w:rsid w:val="004766C8"/>
    <w:rsid w:val="00476990"/>
    <w:rsid w:val="00476B6B"/>
    <w:rsid w:val="00476C6C"/>
    <w:rsid w:val="00477131"/>
    <w:rsid w:val="004779A1"/>
    <w:rsid w:val="004779B7"/>
    <w:rsid w:val="00477AC1"/>
    <w:rsid w:val="00477B73"/>
    <w:rsid w:val="00477F90"/>
    <w:rsid w:val="00480730"/>
    <w:rsid w:val="0048140D"/>
    <w:rsid w:val="004814D2"/>
    <w:rsid w:val="00481B44"/>
    <w:rsid w:val="00481DBE"/>
    <w:rsid w:val="00481DC4"/>
    <w:rsid w:val="00481F0D"/>
    <w:rsid w:val="004823CB"/>
    <w:rsid w:val="0048243B"/>
    <w:rsid w:val="004824D0"/>
    <w:rsid w:val="0048342F"/>
    <w:rsid w:val="00483CD5"/>
    <w:rsid w:val="00483D8A"/>
    <w:rsid w:val="00484404"/>
    <w:rsid w:val="0048445E"/>
    <w:rsid w:val="00484552"/>
    <w:rsid w:val="00484A2A"/>
    <w:rsid w:val="00484DD0"/>
    <w:rsid w:val="004852AC"/>
    <w:rsid w:val="004855D5"/>
    <w:rsid w:val="0048584A"/>
    <w:rsid w:val="004859A8"/>
    <w:rsid w:val="00485C04"/>
    <w:rsid w:val="00485F38"/>
    <w:rsid w:val="00486339"/>
    <w:rsid w:val="00486491"/>
    <w:rsid w:val="00486898"/>
    <w:rsid w:val="004870ED"/>
    <w:rsid w:val="0048712D"/>
    <w:rsid w:val="004871D3"/>
    <w:rsid w:val="004874BA"/>
    <w:rsid w:val="00487670"/>
    <w:rsid w:val="00487CC0"/>
    <w:rsid w:val="00487CE8"/>
    <w:rsid w:val="00490110"/>
    <w:rsid w:val="004901FD"/>
    <w:rsid w:val="00490537"/>
    <w:rsid w:val="004908DA"/>
    <w:rsid w:val="0049099E"/>
    <w:rsid w:val="00490A28"/>
    <w:rsid w:val="00490B02"/>
    <w:rsid w:val="00490C41"/>
    <w:rsid w:val="00490CC3"/>
    <w:rsid w:val="00490D82"/>
    <w:rsid w:val="00490E3B"/>
    <w:rsid w:val="00490F8E"/>
    <w:rsid w:val="00491575"/>
    <w:rsid w:val="004915BA"/>
    <w:rsid w:val="0049172D"/>
    <w:rsid w:val="00491813"/>
    <w:rsid w:val="00491A12"/>
    <w:rsid w:val="00491F26"/>
    <w:rsid w:val="0049258E"/>
    <w:rsid w:val="0049277B"/>
    <w:rsid w:val="004929FE"/>
    <w:rsid w:val="00492BDD"/>
    <w:rsid w:val="00492C07"/>
    <w:rsid w:val="00492E89"/>
    <w:rsid w:val="004934D9"/>
    <w:rsid w:val="004938EA"/>
    <w:rsid w:val="00493CE3"/>
    <w:rsid w:val="004947C4"/>
    <w:rsid w:val="00494A2D"/>
    <w:rsid w:val="00494B7B"/>
    <w:rsid w:val="004952C1"/>
    <w:rsid w:val="00495487"/>
    <w:rsid w:val="00495869"/>
    <w:rsid w:val="0049591E"/>
    <w:rsid w:val="00495E76"/>
    <w:rsid w:val="00495F88"/>
    <w:rsid w:val="00496237"/>
    <w:rsid w:val="00496B3A"/>
    <w:rsid w:val="00496BB4"/>
    <w:rsid w:val="0049794D"/>
    <w:rsid w:val="00497E21"/>
    <w:rsid w:val="004A005F"/>
    <w:rsid w:val="004A0C1C"/>
    <w:rsid w:val="004A147D"/>
    <w:rsid w:val="004A185B"/>
    <w:rsid w:val="004A1B59"/>
    <w:rsid w:val="004A209E"/>
    <w:rsid w:val="004A20AD"/>
    <w:rsid w:val="004A21BD"/>
    <w:rsid w:val="004A2271"/>
    <w:rsid w:val="004A22C6"/>
    <w:rsid w:val="004A2653"/>
    <w:rsid w:val="004A28BD"/>
    <w:rsid w:val="004A2B31"/>
    <w:rsid w:val="004A2B5C"/>
    <w:rsid w:val="004A2F6A"/>
    <w:rsid w:val="004A2F76"/>
    <w:rsid w:val="004A3247"/>
    <w:rsid w:val="004A3825"/>
    <w:rsid w:val="004A3969"/>
    <w:rsid w:val="004A39AB"/>
    <w:rsid w:val="004A39D3"/>
    <w:rsid w:val="004A40FF"/>
    <w:rsid w:val="004A4159"/>
    <w:rsid w:val="004A459D"/>
    <w:rsid w:val="004A486C"/>
    <w:rsid w:val="004A50FC"/>
    <w:rsid w:val="004A522B"/>
    <w:rsid w:val="004A561D"/>
    <w:rsid w:val="004A56F3"/>
    <w:rsid w:val="004A5AE6"/>
    <w:rsid w:val="004A6465"/>
    <w:rsid w:val="004A65D8"/>
    <w:rsid w:val="004A6E7E"/>
    <w:rsid w:val="004A6F16"/>
    <w:rsid w:val="004A71BF"/>
    <w:rsid w:val="004A78A6"/>
    <w:rsid w:val="004A79D7"/>
    <w:rsid w:val="004B001C"/>
    <w:rsid w:val="004B0139"/>
    <w:rsid w:val="004B02F9"/>
    <w:rsid w:val="004B0401"/>
    <w:rsid w:val="004B0760"/>
    <w:rsid w:val="004B0AEC"/>
    <w:rsid w:val="004B0B84"/>
    <w:rsid w:val="004B0C7E"/>
    <w:rsid w:val="004B0D0C"/>
    <w:rsid w:val="004B0E1A"/>
    <w:rsid w:val="004B182D"/>
    <w:rsid w:val="004B1A83"/>
    <w:rsid w:val="004B1BDA"/>
    <w:rsid w:val="004B1C0D"/>
    <w:rsid w:val="004B2041"/>
    <w:rsid w:val="004B2148"/>
    <w:rsid w:val="004B2377"/>
    <w:rsid w:val="004B25C9"/>
    <w:rsid w:val="004B25CA"/>
    <w:rsid w:val="004B2E69"/>
    <w:rsid w:val="004B309B"/>
    <w:rsid w:val="004B3A98"/>
    <w:rsid w:val="004B3B4D"/>
    <w:rsid w:val="004B3F7A"/>
    <w:rsid w:val="004B3FCF"/>
    <w:rsid w:val="004B3FE6"/>
    <w:rsid w:val="004B4849"/>
    <w:rsid w:val="004B49D4"/>
    <w:rsid w:val="004B5BE5"/>
    <w:rsid w:val="004B617F"/>
    <w:rsid w:val="004B64C8"/>
    <w:rsid w:val="004B68A8"/>
    <w:rsid w:val="004B7136"/>
    <w:rsid w:val="004B72DD"/>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C84"/>
    <w:rsid w:val="004C1F56"/>
    <w:rsid w:val="004C21D8"/>
    <w:rsid w:val="004C2237"/>
    <w:rsid w:val="004C2586"/>
    <w:rsid w:val="004C276C"/>
    <w:rsid w:val="004C2916"/>
    <w:rsid w:val="004C2B42"/>
    <w:rsid w:val="004C31C4"/>
    <w:rsid w:val="004C3CC4"/>
    <w:rsid w:val="004C3D28"/>
    <w:rsid w:val="004C432F"/>
    <w:rsid w:val="004C4862"/>
    <w:rsid w:val="004C4C2D"/>
    <w:rsid w:val="004C4EA0"/>
    <w:rsid w:val="004C514A"/>
    <w:rsid w:val="004C5297"/>
    <w:rsid w:val="004C551B"/>
    <w:rsid w:val="004C5A40"/>
    <w:rsid w:val="004C5ACC"/>
    <w:rsid w:val="004C5BF1"/>
    <w:rsid w:val="004C62E5"/>
    <w:rsid w:val="004C63B3"/>
    <w:rsid w:val="004C6826"/>
    <w:rsid w:val="004C684B"/>
    <w:rsid w:val="004C68A6"/>
    <w:rsid w:val="004C6936"/>
    <w:rsid w:val="004C6FD3"/>
    <w:rsid w:val="004C706E"/>
    <w:rsid w:val="004C7382"/>
    <w:rsid w:val="004C7868"/>
    <w:rsid w:val="004D0218"/>
    <w:rsid w:val="004D024C"/>
    <w:rsid w:val="004D0E7F"/>
    <w:rsid w:val="004D1151"/>
    <w:rsid w:val="004D1502"/>
    <w:rsid w:val="004D1F56"/>
    <w:rsid w:val="004D2019"/>
    <w:rsid w:val="004D2050"/>
    <w:rsid w:val="004D2611"/>
    <w:rsid w:val="004D271A"/>
    <w:rsid w:val="004D2B71"/>
    <w:rsid w:val="004D2CD0"/>
    <w:rsid w:val="004D2F4A"/>
    <w:rsid w:val="004D3147"/>
    <w:rsid w:val="004D329D"/>
    <w:rsid w:val="004D343C"/>
    <w:rsid w:val="004D368E"/>
    <w:rsid w:val="004D3AFD"/>
    <w:rsid w:val="004D3B67"/>
    <w:rsid w:val="004D4399"/>
    <w:rsid w:val="004D4535"/>
    <w:rsid w:val="004D468B"/>
    <w:rsid w:val="004D48EC"/>
    <w:rsid w:val="004D4A35"/>
    <w:rsid w:val="004D4C33"/>
    <w:rsid w:val="004D4C6A"/>
    <w:rsid w:val="004D4D32"/>
    <w:rsid w:val="004D4E0C"/>
    <w:rsid w:val="004D5338"/>
    <w:rsid w:val="004D5554"/>
    <w:rsid w:val="004D5616"/>
    <w:rsid w:val="004D570F"/>
    <w:rsid w:val="004D57C0"/>
    <w:rsid w:val="004D585A"/>
    <w:rsid w:val="004D5909"/>
    <w:rsid w:val="004D60C0"/>
    <w:rsid w:val="004D65F5"/>
    <w:rsid w:val="004D6C85"/>
    <w:rsid w:val="004D6D49"/>
    <w:rsid w:val="004D70BF"/>
    <w:rsid w:val="004D7186"/>
    <w:rsid w:val="004D718E"/>
    <w:rsid w:val="004D76BF"/>
    <w:rsid w:val="004D7A08"/>
    <w:rsid w:val="004D7E6F"/>
    <w:rsid w:val="004D7FF7"/>
    <w:rsid w:val="004E00BC"/>
    <w:rsid w:val="004E0434"/>
    <w:rsid w:val="004E0989"/>
    <w:rsid w:val="004E09FF"/>
    <w:rsid w:val="004E0BF1"/>
    <w:rsid w:val="004E0E10"/>
    <w:rsid w:val="004E1043"/>
    <w:rsid w:val="004E1A3D"/>
    <w:rsid w:val="004E1B05"/>
    <w:rsid w:val="004E2217"/>
    <w:rsid w:val="004E228B"/>
    <w:rsid w:val="004E2F61"/>
    <w:rsid w:val="004E325F"/>
    <w:rsid w:val="004E3395"/>
    <w:rsid w:val="004E370D"/>
    <w:rsid w:val="004E38A4"/>
    <w:rsid w:val="004E3B9E"/>
    <w:rsid w:val="004E4055"/>
    <w:rsid w:val="004E4765"/>
    <w:rsid w:val="004E4841"/>
    <w:rsid w:val="004E48EA"/>
    <w:rsid w:val="004E4D5D"/>
    <w:rsid w:val="004E4E48"/>
    <w:rsid w:val="004E52C0"/>
    <w:rsid w:val="004E5368"/>
    <w:rsid w:val="004E57EE"/>
    <w:rsid w:val="004E585B"/>
    <w:rsid w:val="004E5958"/>
    <w:rsid w:val="004E5A96"/>
    <w:rsid w:val="004E6211"/>
    <w:rsid w:val="004E6ED5"/>
    <w:rsid w:val="004E7318"/>
    <w:rsid w:val="004E74A5"/>
    <w:rsid w:val="004E74A7"/>
    <w:rsid w:val="004E756A"/>
    <w:rsid w:val="004E7B19"/>
    <w:rsid w:val="004E7D9A"/>
    <w:rsid w:val="004E7FB8"/>
    <w:rsid w:val="004F029D"/>
    <w:rsid w:val="004F03F3"/>
    <w:rsid w:val="004F08F9"/>
    <w:rsid w:val="004F107A"/>
    <w:rsid w:val="004F1F17"/>
    <w:rsid w:val="004F1F5A"/>
    <w:rsid w:val="004F1FA3"/>
    <w:rsid w:val="004F203E"/>
    <w:rsid w:val="004F2534"/>
    <w:rsid w:val="004F2AB0"/>
    <w:rsid w:val="004F33B8"/>
    <w:rsid w:val="004F3866"/>
    <w:rsid w:val="004F3DA5"/>
    <w:rsid w:val="004F3EF7"/>
    <w:rsid w:val="004F40CA"/>
    <w:rsid w:val="004F423F"/>
    <w:rsid w:val="004F444C"/>
    <w:rsid w:val="004F4759"/>
    <w:rsid w:val="004F48C6"/>
    <w:rsid w:val="004F4C6C"/>
    <w:rsid w:val="004F5298"/>
    <w:rsid w:val="004F55E1"/>
    <w:rsid w:val="004F563A"/>
    <w:rsid w:val="004F57D0"/>
    <w:rsid w:val="004F5ADA"/>
    <w:rsid w:val="004F5B9F"/>
    <w:rsid w:val="004F5CA6"/>
    <w:rsid w:val="004F5CB6"/>
    <w:rsid w:val="004F5DB5"/>
    <w:rsid w:val="004F5E1D"/>
    <w:rsid w:val="004F5F2D"/>
    <w:rsid w:val="004F6233"/>
    <w:rsid w:val="004F66A8"/>
    <w:rsid w:val="004F7060"/>
    <w:rsid w:val="004F7371"/>
    <w:rsid w:val="004F7A43"/>
    <w:rsid w:val="004F7EF1"/>
    <w:rsid w:val="0050050C"/>
    <w:rsid w:val="00500C46"/>
    <w:rsid w:val="00500E91"/>
    <w:rsid w:val="0050127A"/>
    <w:rsid w:val="00501282"/>
    <w:rsid w:val="00501298"/>
    <w:rsid w:val="00501592"/>
    <w:rsid w:val="005017ED"/>
    <w:rsid w:val="00501A0F"/>
    <w:rsid w:val="00501D27"/>
    <w:rsid w:val="00501D68"/>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B32"/>
    <w:rsid w:val="00504C7F"/>
    <w:rsid w:val="00504D3C"/>
    <w:rsid w:val="0050531D"/>
    <w:rsid w:val="005053D7"/>
    <w:rsid w:val="005057ED"/>
    <w:rsid w:val="00505A5E"/>
    <w:rsid w:val="00505B7C"/>
    <w:rsid w:val="00505BA5"/>
    <w:rsid w:val="00505E47"/>
    <w:rsid w:val="005067F9"/>
    <w:rsid w:val="00506AED"/>
    <w:rsid w:val="005073EA"/>
    <w:rsid w:val="005077E5"/>
    <w:rsid w:val="00507DF5"/>
    <w:rsid w:val="00510408"/>
    <w:rsid w:val="00510A5D"/>
    <w:rsid w:val="00510CF0"/>
    <w:rsid w:val="00510D53"/>
    <w:rsid w:val="00510ED3"/>
    <w:rsid w:val="005110BB"/>
    <w:rsid w:val="0051166F"/>
    <w:rsid w:val="00511717"/>
    <w:rsid w:val="005117A3"/>
    <w:rsid w:val="005117F9"/>
    <w:rsid w:val="00511C80"/>
    <w:rsid w:val="00511D3B"/>
    <w:rsid w:val="00512350"/>
    <w:rsid w:val="0051272E"/>
    <w:rsid w:val="005128DB"/>
    <w:rsid w:val="00512B2D"/>
    <w:rsid w:val="00513013"/>
    <w:rsid w:val="005132A1"/>
    <w:rsid w:val="0051354E"/>
    <w:rsid w:val="00513581"/>
    <w:rsid w:val="00513705"/>
    <w:rsid w:val="005139A3"/>
    <w:rsid w:val="00513C12"/>
    <w:rsid w:val="00513C8A"/>
    <w:rsid w:val="00513E7B"/>
    <w:rsid w:val="005140B9"/>
    <w:rsid w:val="005140F4"/>
    <w:rsid w:val="0051437E"/>
    <w:rsid w:val="0051449F"/>
    <w:rsid w:val="00514C53"/>
    <w:rsid w:val="00514E9E"/>
    <w:rsid w:val="00515A42"/>
    <w:rsid w:val="00515CA2"/>
    <w:rsid w:val="00515ED4"/>
    <w:rsid w:val="00515FC8"/>
    <w:rsid w:val="0051617D"/>
    <w:rsid w:val="005162DF"/>
    <w:rsid w:val="00516327"/>
    <w:rsid w:val="00516349"/>
    <w:rsid w:val="005164D9"/>
    <w:rsid w:val="00516A5C"/>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735"/>
    <w:rsid w:val="00521831"/>
    <w:rsid w:val="005219BD"/>
    <w:rsid w:val="00521B7B"/>
    <w:rsid w:val="00521B8E"/>
    <w:rsid w:val="00521BC9"/>
    <w:rsid w:val="00521E9C"/>
    <w:rsid w:val="00522122"/>
    <w:rsid w:val="005225BA"/>
    <w:rsid w:val="0052281C"/>
    <w:rsid w:val="005228F2"/>
    <w:rsid w:val="0052292B"/>
    <w:rsid w:val="00522A7F"/>
    <w:rsid w:val="00522F0E"/>
    <w:rsid w:val="00522FA6"/>
    <w:rsid w:val="00523257"/>
    <w:rsid w:val="00523764"/>
    <w:rsid w:val="00523C79"/>
    <w:rsid w:val="005241C3"/>
    <w:rsid w:val="00524293"/>
    <w:rsid w:val="00525131"/>
    <w:rsid w:val="0052516E"/>
    <w:rsid w:val="00525316"/>
    <w:rsid w:val="005256FD"/>
    <w:rsid w:val="00525993"/>
    <w:rsid w:val="00525A14"/>
    <w:rsid w:val="00525A20"/>
    <w:rsid w:val="005261BF"/>
    <w:rsid w:val="0052628C"/>
    <w:rsid w:val="00526A3C"/>
    <w:rsid w:val="00526B51"/>
    <w:rsid w:val="00526EAB"/>
    <w:rsid w:val="00527435"/>
    <w:rsid w:val="005274A2"/>
    <w:rsid w:val="00527EE0"/>
    <w:rsid w:val="00527F0C"/>
    <w:rsid w:val="00530050"/>
    <w:rsid w:val="005301EB"/>
    <w:rsid w:val="0053060C"/>
    <w:rsid w:val="00530845"/>
    <w:rsid w:val="00530C35"/>
    <w:rsid w:val="00530DDA"/>
    <w:rsid w:val="00531247"/>
    <w:rsid w:val="0053189B"/>
    <w:rsid w:val="00532015"/>
    <w:rsid w:val="005322B6"/>
    <w:rsid w:val="0053242E"/>
    <w:rsid w:val="00532456"/>
    <w:rsid w:val="005328C0"/>
    <w:rsid w:val="00532B8C"/>
    <w:rsid w:val="00532C31"/>
    <w:rsid w:val="00532E19"/>
    <w:rsid w:val="00532FBE"/>
    <w:rsid w:val="0053304F"/>
    <w:rsid w:val="00533346"/>
    <w:rsid w:val="005333FA"/>
    <w:rsid w:val="00533805"/>
    <w:rsid w:val="00533D4A"/>
    <w:rsid w:val="00533EB1"/>
    <w:rsid w:val="00533F1F"/>
    <w:rsid w:val="00533F55"/>
    <w:rsid w:val="00534028"/>
    <w:rsid w:val="0053413A"/>
    <w:rsid w:val="005342AA"/>
    <w:rsid w:val="0053444E"/>
    <w:rsid w:val="005346CF"/>
    <w:rsid w:val="00534D74"/>
    <w:rsid w:val="00535BBF"/>
    <w:rsid w:val="00536988"/>
    <w:rsid w:val="00537585"/>
    <w:rsid w:val="00537861"/>
    <w:rsid w:val="00537B1E"/>
    <w:rsid w:val="00537CE7"/>
    <w:rsid w:val="00537F0F"/>
    <w:rsid w:val="0054043C"/>
    <w:rsid w:val="005404A4"/>
    <w:rsid w:val="00540AF7"/>
    <w:rsid w:val="00540C07"/>
    <w:rsid w:val="00540CB9"/>
    <w:rsid w:val="00540E51"/>
    <w:rsid w:val="00540E92"/>
    <w:rsid w:val="0054126D"/>
    <w:rsid w:val="0054140E"/>
    <w:rsid w:val="0054248C"/>
    <w:rsid w:val="005425C7"/>
    <w:rsid w:val="005426A3"/>
    <w:rsid w:val="00542AAD"/>
    <w:rsid w:val="00542B85"/>
    <w:rsid w:val="00543029"/>
    <w:rsid w:val="005431C8"/>
    <w:rsid w:val="005433FC"/>
    <w:rsid w:val="005436E7"/>
    <w:rsid w:val="005437B4"/>
    <w:rsid w:val="00543821"/>
    <w:rsid w:val="00543A19"/>
    <w:rsid w:val="00543C46"/>
    <w:rsid w:val="005448CF"/>
    <w:rsid w:val="00544977"/>
    <w:rsid w:val="00544F2A"/>
    <w:rsid w:val="00545563"/>
    <w:rsid w:val="005458A3"/>
    <w:rsid w:val="005458B6"/>
    <w:rsid w:val="00545A0E"/>
    <w:rsid w:val="00545A93"/>
    <w:rsid w:val="00545BD6"/>
    <w:rsid w:val="00546061"/>
    <w:rsid w:val="0054614B"/>
    <w:rsid w:val="00546626"/>
    <w:rsid w:val="00546D25"/>
    <w:rsid w:val="005472B5"/>
    <w:rsid w:val="00547B54"/>
    <w:rsid w:val="00547B5D"/>
    <w:rsid w:val="00550889"/>
    <w:rsid w:val="005508C4"/>
    <w:rsid w:val="00550CBD"/>
    <w:rsid w:val="00550F54"/>
    <w:rsid w:val="0055147A"/>
    <w:rsid w:val="00551BF2"/>
    <w:rsid w:val="00552802"/>
    <w:rsid w:val="005528EE"/>
    <w:rsid w:val="0055297E"/>
    <w:rsid w:val="00552AD0"/>
    <w:rsid w:val="005533EF"/>
    <w:rsid w:val="0055380B"/>
    <w:rsid w:val="005538EA"/>
    <w:rsid w:val="0055403A"/>
    <w:rsid w:val="0055419B"/>
    <w:rsid w:val="005542CE"/>
    <w:rsid w:val="005543A0"/>
    <w:rsid w:val="005547A1"/>
    <w:rsid w:val="00555E2A"/>
    <w:rsid w:val="00555F19"/>
    <w:rsid w:val="00556241"/>
    <w:rsid w:val="005568A1"/>
    <w:rsid w:val="00556BBA"/>
    <w:rsid w:val="00556C76"/>
    <w:rsid w:val="00556D6C"/>
    <w:rsid w:val="005570B2"/>
    <w:rsid w:val="00557320"/>
    <w:rsid w:val="00557439"/>
    <w:rsid w:val="0055743C"/>
    <w:rsid w:val="00557619"/>
    <w:rsid w:val="00557735"/>
    <w:rsid w:val="00557772"/>
    <w:rsid w:val="005579C6"/>
    <w:rsid w:val="00557D71"/>
    <w:rsid w:val="00557EBC"/>
    <w:rsid w:val="00560475"/>
    <w:rsid w:val="005608F3"/>
    <w:rsid w:val="00560A29"/>
    <w:rsid w:val="00560AD7"/>
    <w:rsid w:val="00560BBB"/>
    <w:rsid w:val="00560C40"/>
    <w:rsid w:val="00560E7F"/>
    <w:rsid w:val="0056113A"/>
    <w:rsid w:val="005611DB"/>
    <w:rsid w:val="0056141F"/>
    <w:rsid w:val="005614FD"/>
    <w:rsid w:val="00561577"/>
    <w:rsid w:val="00561665"/>
    <w:rsid w:val="0056172E"/>
    <w:rsid w:val="0056189B"/>
    <w:rsid w:val="00561B93"/>
    <w:rsid w:val="00561C51"/>
    <w:rsid w:val="00561EBA"/>
    <w:rsid w:val="005620F3"/>
    <w:rsid w:val="00562619"/>
    <w:rsid w:val="00562A04"/>
    <w:rsid w:val="00562ADD"/>
    <w:rsid w:val="00562CBD"/>
    <w:rsid w:val="00562D46"/>
    <w:rsid w:val="00562E66"/>
    <w:rsid w:val="00562F71"/>
    <w:rsid w:val="00563078"/>
    <w:rsid w:val="005636E1"/>
    <w:rsid w:val="00563E48"/>
    <w:rsid w:val="00564032"/>
    <w:rsid w:val="005646B0"/>
    <w:rsid w:val="00565471"/>
    <w:rsid w:val="005654B5"/>
    <w:rsid w:val="00565898"/>
    <w:rsid w:val="00565E32"/>
    <w:rsid w:val="00565FC3"/>
    <w:rsid w:val="0056607B"/>
    <w:rsid w:val="0056635B"/>
    <w:rsid w:val="005667DB"/>
    <w:rsid w:val="00566801"/>
    <w:rsid w:val="005669E0"/>
    <w:rsid w:val="00566BDB"/>
    <w:rsid w:val="00566BDC"/>
    <w:rsid w:val="00566E42"/>
    <w:rsid w:val="00566FC9"/>
    <w:rsid w:val="00567160"/>
    <w:rsid w:val="00567893"/>
    <w:rsid w:val="0056799D"/>
    <w:rsid w:val="00567C73"/>
    <w:rsid w:val="00567CF5"/>
    <w:rsid w:val="0057007E"/>
    <w:rsid w:val="00570254"/>
    <w:rsid w:val="005703A9"/>
    <w:rsid w:val="0057066F"/>
    <w:rsid w:val="00570FBF"/>
    <w:rsid w:val="0057184F"/>
    <w:rsid w:val="00571AC2"/>
    <w:rsid w:val="00571B24"/>
    <w:rsid w:val="00571EE0"/>
    <w:rsid w:val="005721FA"/>
    <w:rsid w:val="00572A8D"/>
    <w:rsid w:val="00572C22"/>
    <w:rsid w:val="00572C64"/>
    <w:rsid w:val="005731B3"/>
    <w:rsid w:val="0057320B"/>
    <w:rsid w:val="005734DB"/>
    <w:rsid w:val="0057370F"/>
    <w:rsid w:val="005738D4"/>
    <w:rsid w:val="00573F6B"/>
    <w:rsid w:val="005745EC"/>
    <w:rsid w:val="005747F3"/>
    <w:rsid w:val="005748EE"/>
    <w:rsid w:val="0057499E"/>
    <w:rsid w:val="00574C8C"/>
    <w:rsid w:val="00574FA9"/>
    <w:rsid w:val="0057514D"/>
    <w:rsid w:val="00575227"/>
    <w:rsid w:val="00575E47"/>
    <w:rsid w:val="00575F2D"/>
    <w:rsid w:val="00576482"/>
    <w:rsid w:val="00576BD1"/>
    <w:rsid w:val="00577035"/>
    <w:rsid w:val="00577195"/>
    <w:rsid w:val="005771B7"/>
    <w:rsid w:val="0057742C"/>
    <w:rsid w:val="00577854"/>
    <w:rsid w:val="00577FD5"/>
    <w:rsid w:val="00580225"/>
    <w:rsid w:val="0058064E"/>
    <w:rsid w:val="0058068D"/>
    <w:rsid w:val="00581076"/>
    <w:rsid w:val="0058182A"/>
    <w:rsid w:val="00581A57"/>
    <w:rsid w:val="00581C2E"/>
    <w:rsid w:val="00581CBC"/>
    <w:rsid w:val="00581DAB"/>
    <w:rsid w:val="005824B5"/>
    <w:rsid w:val="0058250C"/>
    <w:rsid w:val="00583E7D"/>
    <w:rsid w:val="00584820"/>
    <w:rsid w:val="00584E33"/>
    <w:rsid w:val="00584F63"/>
    <w:rsid w:val="00584FB2"/>
    <w:rsid w:val="0058567B"/>
    <w:rsid w:val="00585701"/>
    <w:rsid w:val="0058582D"/>
    <w:rsid w:val="00585A6C"/>
    <w:rsid w:val="00585B4D"/>
    <w:rsid w:val="00586984"/>
    <w:rsid w:val="00586986"/>
    <w:rsid w:val="00586A4A"/>
    <w:rsid w:val="00586E32"/>
    <w:rsid w:val="00586E71"/>
    <w:rsid w:val="00587056"/>
    <w:rsid w:val="005870E5"/>
    <w:rsid w:val="00590197"/>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2012"/>
    <w:rsid w:val="0059213F"/>
    <w:rsid w:val="0059241E"/>
    <w:rsid w:val="005924D2"/>
    <w:rsid w:val="00592534"/>
    <w:rsid w:val="00592F60"/>
    <w:rsid w:val="00593396"/>
    <w:rsid w:val="005934A4"/>
    <w:rsid w:val="005934C3"/>
    <w:rsid w:val="005936D3"/>
    <w:rsid w:val="00593883"/>
    <w:rsid w:val="00593971"/>
    <w:rsid w:val="00593EE2"/>
    <w:rsid w:val="00594112"/>
    <w:rsid w:val="00594A43"/>
    <w:rsid w:val="00594DD3"/>
    <w:rsid w:val="00594F41"/>
    <w:rsid w:val="005954A9"/>
    <w:rsid w:val="00595AD9"/>
    <w:rsid w:val="00595B09"/>
    <w:rsid w:val="00595BD7"/>
    <w:rsid w:val="00595DB4"/>
    <w:rsid w:val="005971A9"/>
    <w:rsid w:val="005972C9"/>
    <w:rsid w:val="005976DC"/>
    <w:rsid w:val="00597973"/>
    <w:rsid w:val="00597A4C"/>
    <w:rsid w:val="005A024B"/>
    <w:rsid w:val="005A0512"/>
    <w:rsid w:val="005A0695"/>
    <w:rsid w:val="005A074F"/>
    <w:rsid w:val="005A0A8D"/>
    <w:rsid w:val="005A0C44"/>
    <w:rsid w:val="005A0E46"/>
    <w:rsid w:val="005A0EA3"/>
    <w:rsid w:val="005A0EFC"/>
    <w:rsid w:val="005A1653"/>
    <w:rsid w:val="005A1EEB"/>
    <w:rsid w:val="005A22CE"/>
    <w:rsid w:val="005A2552"/>
    <w:rsid w:val="005A26A7"/>
    <w:rsid w:val="005A2AB1"/>
    <w:rsid w:val="005A3437"/>
    <w:rsid w:val="005A3E1F"/>
    <w:rsid w:val="005A3FAC"/>
    <w:rsid w:val="005A4093"/>
    <w:rsid w:val="005A4426"/>
    <w:rsid w:val="005A4A05"/>
    <w:rsid w:val="005A4A42"/>
    <w:rsid w:val="005A4A8C"/>
    <w:rsid w:val="005A501A"/>
    <w:rsid w:val="005A533D"/>
    <w:rsid w:val="005A543E"/>
    <w:rsid w:val="005A585A"/>
    <w:rsid w:val="005A590B"/>
    <w:rsid w:val="005A5A19"/>
    <w:rsid w:val="005A5E85"/>
    <w:rsid w:val="005A612C"/>
    <w:rsid w:val="005A6480"/>
    <w:rsid w:val="005A6562"/>
    <w:rsid w:val="005A65B1"/>
    <w:rsid w:val="005A65FE"/>
    <w:rsid w:val="005A6B35"/>
    <w:rsid w:val="005A6CAA"/>
    <w:rsid w:val="005A7042"/>
    <w:rsid w:val="005A70BC"/>
    <w:rsid w:val="005A7137"/>
    <w:rsid w:val="005A716F"/>
    <w:rsid w:val="005A762C"/>
    <w:rsid w:val="005A7661"/>
    <w:rsid w:val="005A7C5D"/>
    <w:rsid w:val="005B0D9B"/>
    <w:rsid w:val="005B0F1D"/>
    <w:rsid w:val="005B1549"/>
    <w:rsid w:val="005B15CB"/>
    <w:rsid w:val="005B193B"/>
    <w:rsid w:val="005B198F"/>
    <w:rsid w:val="005B1BC1"/>
    <w:rsid w:val="005B1D9B"/>
    <w:rsid w:val="005B1E18"/>
    <w:rsid w:val="005B2147"/>
    <w:rsid w:val="005B225A"/>
    <w:rsid w:val="005B2759"/>
    <w:rsid w:val="005B40AC"/>
    <w:rsid w:val="005B441C"/>
    <w:rsid w:val="005B47EA"/>
    <w:rsid w:val="005B48C6"/>
    <w:rsid w:val="005B4F02"/>
    <w:rsid w:val="005B4F10"/>
    <w:rsid w:val="005B51D3"/>
    <w:rsid w:val="005B5254"/>
    <w:rsid w:val="005B54AB"/>
    <w:rsid w:val="005B5705"/>
    <w:rsid w:val="005B57BA"/>
    <w:rsid w:val="005B57D2"/>
    <w:rsid w:val="005B57FA"/>
    <w:rsid w:val="005B59AD"/>
    <w:rsid w:val="005B5C47"/>
    <w:rsid w:val="005B5D77"/>
    <w:rsid w:val="005B5DDA"/>
    <w:rsid w:val="005B5E66"/>
    <w:rsid w:val="005B626D"/>
    <w:rsid w:val="005B635A"/>
    <w:rsid w:val="005B683C"/>
    <w:rsid w:val="005B6CB3"/>
    <w:rsid w:val="005B6FCE"/>
    <w:rsid w:val="005B72FB"/>
    <w:rsid w:val="005B754A"/>
    <w:rsid w:val="005B78BC"/>
    <w:rsid w:val="005B79F7"/>
    <w:rsid w:val="005B7B55"/>
    <w:rsid w:val="005C000D"/>
    <w:rsid w:val="005C0311"/>
    <w:rsid w:val="005C04BC"/>
    <w:rsid w:val="005C073A"/>
    <w:rsid w:val="005C080A"/>
    <w:rsid w:val="005C082F"/>
    <w:rsid w:val="005C09EC"/>
    <w:rsid w:val="005C0A87"/>
    <w:rsid w:val="005C0F00"/>
    <w:rsid w:val="005C102E"/>
    <w:rsid w:val="005C140C"/>
    <w:rsid w:val="005C1650"/>
    <w:rsid w:val="005C1913"/>
    <w:rsid w:val="005C1D2B"/>
    <w:rsid w:val="005C1EA1"/>
    <w:rsid w:val="005C2405"/>
    <w:rsid w:val="005C29C5"/>
    <w:rsid w:val="005C2D1B"/>
    <w:rsid w:val="005C2E44"/>
    <w:rsid w:val="005C2ECC"/>
    <w:rsid w:val="005C2F9D"/>
    <w:rsid w:val="005C3405"/>
    <w:rsid w:val="005C3507"/>
    <w:rsid w:val="005C3C1E"/>
    <w:rsid w:val="005C3DA5"/>
    <w:rsid w:val="005C4233"/>
    <w:rsid w:val="005C44CB"/>
    <w:rsid w:val="005C44E4"/>
    <w:rsid w:val="005C495A"/>
    <w:rsid w:val="005C4B20"/>
    <w:rsid w:val="005C4C65"/>
    <w:rsid w:val="005C5159"/>
    <w:rsid w:val="005C524B"/>
    <w:rsid w:val="005C5E2F"/>
    <w:rsid w:val="005C5E83"/>
    <w:rsid w:val="005C61B9"/>
    <w:rsid w:val="005C61E5"/>
    <w:rsid w:val="005C6294"/>
    <w:rsid w:val="005C677F"/>
    <w:rsid w:val="005C69AC"/>
    <w:rsid w:val="005C69D2"/>
    <w:rsid w:val="005C72D5"/>
    <w:rsid w:val="005C761E"/>
    <w:rsid w:val="005C7B19"/>
    <w:rsid w:val="005C7BF6"/>
    <w:rsid w:val="005D000A"/>
    <w:rsid w:val="005D003A"/>
    <w:rsid w:val="005D02BB"/>
    <w:rsid w:val="005D0438"/>
    <w:rsid w:val="005D05D7"/>
    <w:rsid w:val="005D0896"/>
    <w:rsid w:val="005D0A46"/>
    <w:rsid w:val="005D1210"/>
    <w:rsid w:val="005D12A5"/>
    <w:rsid w:val="005D1505"/>
    <w:rsid w:val="005D1D8D"/>
    <w:rsid w:val="005D1E6C"/>
    <w:rsid w:val="005D255B"/>
    <w:rsid w:val="005D286D"/>
    <w:rsid w:val="005D37E3"/>
    <w:rsid w:val="005D3D79"/>
    <w:rsid w:val="005D3D85"/>
    <w:rsid w:val="005D4026"/>
    <w:rsid w:val="005D45D5"/>
    <w:rsid w:val="005D478A"/>
    <w:rsid w:val="005D4BDB"/>
    <w:rsid w:val="005D4C96"/>
    <w:rsid w:val="005D4FB7"/>
    <w:rsid w:val="005D52DE"/>
    <w:rsid w:val="005D54F9"/>
    <w:rsid w:val="005D585D"/>
    <w:rsid w:val="005D5EC5"/>
    <w:rsid w:val="005D6132"/>
    <w:rsid w:val="005D6163"/>
    <w:rsid w:val="005D696E"/>
    <w:rsid w:val="005D6C43"/>
    <w:rsid w:val="005D7341"/>
    <w:rsid w:val="005D78AE"/>
    <w:rsid w:val="005D7CF5"/>
    <w:rsid w:val="005E03D1"/>
    <w:rsid w:val="005E0440"/>
    <w:rsid w:val="005E09E0"/>
    <w:rsid w:val="005E0F10"/>
    <w:rsid w:val="005E1188"/>
    <w:rsid w:val="005E130C"/>
    <w:rsid w:val="005E1408"/>
    <w:rsid w:val="005E1A7B"/>
    <w:rsid w:val="005E1FAD"/>
    <w:rsid w:val="005E21D6"/>
    <w:rsid w:val="005E2223"/>
    <w:rsid w:val="005E24F6"/>
    <w:rsid w:val="005E261B"/>
    <w:rsid w:val="005E26E3"/>
    <w:rsid w:val="005E286E"/>
    <w:rsid w:val="005E2B3E"/>
    <w:rsid w:val="005E320A"/>
    <w:rsid w:val="005E3382"/>
    <w:rsid w:val="005E4542"/>
    <w:rsid w:val="005E4628"/>
    <w:rsid w:val="005E4634"/>
    <w:rsid w:val="005E4645"/>
    <w:rsid w:val="005E471C"/>
    <w:rsid w:val="005E4860"/>
    <w:rsid w:val="005E496F"/>
    <w:rsid w:val="005E5B36"/>
    <w:rsid w:val="005E604F"/>
    <w:rsid w:val="005E611F"/>
    <w:rsid w:val="005E64E9"/>
    <w:rsid w:val="005E6967"/>
    <w:rsid w:val="005E6CC6"/>
    <w:rsid w:val="005E6DDD"/>
    <w:rsid w:val="005E6FEA"/>
    <w:rsid w:val="005E75E5"/>
    <w:rsid w:val="005E75E9"/>
    <w:rsid w:val="005E79DF"/>
    <w:rsid w:val="005E7EFE"/>
    <w:rsid w:val="005E7FD1"/>
    <w:rsid w:val="005E7FE0"/>
    <w:rsid w:val="005F0CDC"/>
    <w:rsid w:val="005F0DF1"/>
    <w:rsid w:val="005F105D"/>
    <w:rsid w:val="005F16E5"/>
    <w:rsid w:val="005F17FD"/>
    <w:rsid w:val="005F1963"/>
    <w:rsid w:val="005F259A"/>
    <w:rsid w:val="005F2A69"/>
    <w:rsid w:val="005F2B74"/>
    <w:rsid w:val="005F2B96"/>
    <w:rsid w:val="005F2C66"/>
    <w:rsid w:val="005F3028"/>
    <w:rsid w:val="005F31CE"/>
    <w:rsid w:val="005F322A"/>
    <w:rsid w:val="005F37E6"/>
    <w:rsid w:val="005F3D77"/>
    <w:rsid w:val="005F457D"/>
    <w:rsid w:val="005F47FD"/>
    <w:rsid w:val="005F4CE8"/>
    <w:rsid w:val="005F4D92"/>
    <w:rsid w:val="005F4E1B"/>
    <w:rsid w:val="005F56D7"/>
    <w:rsid w:val="005F5A90"/>
    <w:rsid w:val="005F6324"/>
    <w:rsid w:val="005F63AC"/>
    <w:rsid w:val="005F64E4"/>
    <w:rsid w:val="005F678A"/>
    <w:rsid w:val="005F6841"/>
    <w:rsid w:val="005F6A09"/>
    <w:rsid w:val="005F6AD5"/>
    <w:rsid w:val="005F6B29"/>
    <w:rsid w:val="005F6D46"/>
    <w:rsid w:val="005F75A4"/>
    <w:rsid w:val="005F7C4B"/>
    <w:rsid w:val="005F7CD1"/>
    <w:rsid w:val="005F7DAD"/>
    <w:rsid w:val="005F7DC7"/>
    <w:rsid w:val="0060052C"/>
    <w:rsid w:val="00600AAD"/>
    <w:rsid w:val="00600ABD"/>
    <w:rsid w:val="00600AE8"/>
    <w:rsid w:val="00600D75"/>
    <w:rsid w:val="00600E4B"/>
    <w:rsid w:val="00601098"/>
    <w:rsid w:val="00601123"/>
    <w:rsid w:val="00601453"/>
    <w:rsid w:val="00601957"/>
    <w:rsid w:val="00601EC6"/>
    <w:rsid w:val="00602048"/>
    <w:rsid w:val="00602144"/>
    <w:rsid w:val="00602C80"/>
    <w:rsid w:val="006031AC"/>
    <w:rsid w:val="00603348"/>
    <w:rsid w:val="00603459"/>
    <w:rsid w:val="00603BAC"/>
    <w:rsid w:val="00603CE6"/>
    <w:rsid w:val="00603FAB"/>
    <w:rsid w:val="00604264"/>
    <w:rsid w:val="0060449E"/>
    <w:rsid w:val="0060475F"/>
    <w:rsid w:val="00604B91"/>
    <w:rsid w:val="00604F50"/>
    <w:rsid w:val="006050F9"/>
    <w:rsid w:val="0060542C"/>
    <w:rsid w:val="0060549E"/>
    <w:rsid w:val="00605516"/>
    <w:rsid w:val="00605A61"/>
    <w:rsid w:val="00605C42"/>
    <w:rsid w:val="00606AF0"/>
    <w:rsid w:val="00606C09"/>
    <w:rsid w:val="00606F6C"/>
    <w:rsid w:val="00607139"/>
    <w:rsid w:val="006071A3"/>
    <w:rsid w:val="006072AA"/>
    <w:rsid w:val="0060754E"/>
    <w:rsid w:val="0060761E"/>
    <w:rsid w:val="00607676"/>
    <w:rsid w:val="006076F3"/>
    <w:rsid w:val="00607B49"/>
    <w:rsid w:val="00607C76"/>
    <w:rsid w:val="00607F10"/>
    <w:rsid w:val="006100D0"/>
    <w:rsid w:val="00610130"/>
    <w:rsid w:val="00610189"/>
    <w:rsid w:val="00610473"/>
    <w:rsid w:val="00610FA3"/>
    <w:rsid w:val="006113AC"/>
    <w:rsid w:val="0061184F"/>
    <w:rsid w:val="00611CE1"/>
    <w:rsid w:val="00611D83"/>
    <w:rsid w:val="00611F8B"/>
    <w:rsid w:val="00612148"/>
    <w:rsid w:val="00612953"/>
    <w:rsid w:val="00612C7B"/>
    <w:rsid w:val="0061302E"/>
    <w:rsid w:val="006131B1"/>
    <w:rsid w:val="00613493"/>
    <w:rsid w:val="006135AE"/>
    <w:rsid w:val="006135C7"/>
    <w:rsid w:val="00613952"/>
    <w:rsid w:val="00613C79"/>
    <w:rsid w:val="00613F48"/>
    <w:rsid w:val="006142F2"/>
    <w:rsid w:val="00614455"/>
    <w:rsid w:val="006146BD"/>
    <w:rsid w:val="00614C84"/>
    <w:rsid w:val="00615055"/>
    <w:rsid w:val="00615181"/>
    <w:rsid w:val="00615230"/>
    <w:rsid w:val="00615C25"/>
    <w:rsid w:val="00615E74"/>
    <w:rsid w:val="00616188"/>
    <w:rsid w:val="00616467"/>
    <w:rsid w:val="006167A9"/>
    <w:rsid w:val="00616A20"/>
    <w:rsid w:val="00616F38"/>
    <w:rsid w:val="00617225"/>
    <w:rsid w:val="00617371"/>
    <w:rsid w:val="006177DC"/>
    <w:rsid w:val="006178B5"/>
    <w:rsid w:val="00617BD7"/>
    <w:rsid w:val="00620103"/>
    <w:rsid w:val="006205BB"/>
    <w:rsid w:val="00620C22"/>
    <w:rsid w:val="006211C6"/>
    <w:rsid w:val="006218AA"/>
    <w:rsid w:val="00621B0A"/>
    <w:rsid w:val="00621D07"/>
    <w:rsid w:val="00621E14"/>
    <w:rsid w:val="00621E65"/>
    <w:rsid w:val="00621EEC"/>
    <w:rsid w:val="00621F7C"/>
    <w:rsid w:val="00621FB3"/>
    <w:rsid w:val="00622156"/>
    <w:rsid w:val="0062251B"/>
    <w:rsid w:val="00622538"/>
    <w:rsid w:val="006225B9"/>
    <w:rsid w:val="006228E6"/>
    <w:rsid w:val="006229A3"/>
    <w:rsid w:val="00622A18"/>
    <w:rsid w:val="006230F5"/>
    <w:rsid w:val="006234B6"/>
    <w:rsid w:val="00623687"/>
    <w:rsid w:val="00623755"/>
    <w:rsid w:val="00623A99"/>
    <w:rsid w:val="00623EDC"/>
    <w:rsid w:val="00623F2E"/>
    <w:rsid w:val="00624056"/>
    <w:rsid w:val="0062420D"/>
    <w:rsid w:val="0062450C"/>
    <w:rsid w:val="0062452E"/>
    <w:rsid w:val="00624C8E"/>
    <w:rsid w:val="00625032"/>
    <w:rsid w:val="00625100"/>
    <w:rsid w:val="006259BB"/>
    <w:rsid w:val="006259C9"/>
    <w:rsid w:val="00625D63"/>
    <w:rsid w:val="006261BA"/>
    <w:rsid w:val="00626547"/>
    <w:rsid w:val="0062677A"/>
    <w:rsid w:val="00626867"/>
    <w:rsid w:val="00626BE1"/>
    <w:rsid w:val="006276FA"/>
    <w:rsid w:val="00627723"/>
    <w:rsid w:val="00627BB7"/>
    <w:rsid w:val="006300DB"/>
    <w:rsid w:val="00630456"/>
    <w:rsid w:val="006304AE"/>
    <w:rsid w:val="006305A7"/>
    <w:rsid w:val="0063081B"/>
    <w:rsid w:val="00630994"/>
    <w:rsid w:val="00630C8C"/>
    <w:rsid w:val="00630FDD"/>
    <w:rsid w:val="00631190"/>
    <w:rsid w:val="00631735"/>
    <w:rsid w:val="00631C4C"/>
    <w:rsid w:val="00631E48"/>
    <w:rsid w:val="00632338"/>
    <w:rsid w:val="00632646"/>
    <w:rsid w:val="00632772"/>
    <w:rsid w:val="0063282E"/>
    <w:rsid w:val="00632B2B"/>
    <w:rsid w:val="00632E0A"/>
    <w:rsid w:val="00633872"/>
    <w:rsid w:val="00633935"/>
    <w:rsid w:val="006339EE"/>
    <w:rsid w:val="00633C56"/>
    <w:rsid w:val="00633F1E"/>
    <w:rsid w:val="0063420A"/>
    <w:rsid w:val="0063420E"/>
    <w:rsid w:val="006350D6"/>
    <w:rsid w:val="00635210"/>
    <w:rsid w:val="006352AE"/>
    <w:rsid w:val="006355B7"/>
    <w:rsid w:val="00635F36"/>
    <w:rsid w:val="00635FF8"/>
    <w:rsid w:val="00636282"/>
    <w:rsid w:val="00636857"/>
    <w:rsid w:val="00636BCA"/>
    <w:rsid w:val="00636FC1"/>
    <w:rsid w:val="0063709E"/>
    <w:rsid w:val="00637687"/>
    <w:rsid w:val="00637C75"/>
    <w:rsid w:val="00637FD7"/>
    <w:rsid w:val="00640070"/>
    <w:rsid w:val="00640826"/>
    <w:rsid w:val="00640DE5"/>
    <w:rsid w:val="00640F00"/>
    <w:rsid w:val="00641320"/>
    <w:rsid w:val="00641455"/>
    <w:rsid w:val="006418F1"/>
    <w:rsid w:val="00641A70"/>
    <w:rsid w:val="00641AB2"/>
    <w:rsid w:val="006421D5"/>
    <w:rsid w:val="006424B5"/>
    <w:rsid w:val="00642898"/>
    <w:rsid w:val="00642AA9"/>
    <w:rsid w:val="0064326D"/>
    <w:rsid w:val="006435DE"/>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5FC"/>
    <w:rsid w:val="00645E5D"/>
    <w:rsid w:val="00645F04"/>
    <w:rsid w:val="00646611"/>
    <w:rsid w:val="006466B5"/>
    <w:rsid w:val="00646721"/>
    <w:rsid w:val="006467A4"/>
    <w:rsid w:val="00646AAB"/>
    <w:rsid w:val="0064707F"/>
    <w:rsid w:val="0064717E"/>
    <w:rsid w:val="00647266"/>
    <w:rsid w:val="006475D3"/>
    <w:rsid w:val="00647817"/>
    <w:rsid w:val="00647DDC"/>
    <w:rsid w:val="00650303"/>
    <w:rsid w:val="006508C0"/>
    <w:rsid w:val="00650D6C"/>
    <w:rsid w:val="006510AC"/>
    <w:rsid w:val="00651322"/>
    <w:rsid w:val="0065152F"/>
    <w:rsid w:val="0065155C"/>
    <w:rsid w:val="006516D9"/>
    <w:rsid w:val="00651D55"/>
    <w:rsid w:val="006528CD"/>
    <w:rsid w:val="00652B74"/>
    <w:rsid w:val="00652D27"/>
    <w:rsid w:val="00653072"/>
    <w:rsid w:val="006533F7"/>
    <w:rsid w:val="0065356C"/>
    <w:rsid w:val="006536EE"/>
    <w:rsid w:val="00653766"/>
    <w:rsid w:val="00653FF6"/>
    <w:rsid w:val="0065400B"/>
    <w:rsid w:val="006544D8"/>
    <w:rsid w:val="0065459A"/>
    <w:rsid w:val="00654A69"/>
    <w:rsid w:val="00654BD7"/>
    <w:rsid w:val="00654D05"/>
    <w:rsid w:val="006550CC"/>
    <w:rsid w:val="0065533A"/>
    <w:rsid w:val="006555F5"/>
    <w:rsid w:val="006557E0"/>
    <w:rsid w:val="0065589D"/>
    <w:rsid w:val="0065590B"/>
    <w:rsid w:val="00655D6B"/>
    <w:rsid w:val="00655D6E"/>
    <w:rsid w:val="00655EC2"/>
    <w:rsid w:val="00656754"/>
    <w:rsid w:val="00656840"/>
    <w:rsid w:val="00656B7D"/>
    <w:rsid w:val="00656E6E"/>
    <w:rsid w:val="00657857"/>
    <w:rsid w:val="0065796B"/>
    <w:rsid w:val="006579A0"/>
    <w:rsid w:val="006579DD"/>
    <w:rsid w:val="006600F1"/>
    <w:rsid w:val="006604AF"/>
    <w:rsid w:val="0066077A"/>
    <w:rsid w:val="00660976"/>
    <w:rsid w:val="00660CEB"/>
    <w:rsid w:val="00661195"/>
    <w:rsid w:val="0066137C"/>
    <w:rsid w:val="006613C3"/>
    <w:rsid w:val="006616DA"/>
    <w:rsid w:val="006624B2"/>
    <w:rsid w:val="006631FF"/>
    <w:rsid w:val="0066336B"/>
    <w:rsid w:val="00663833"/>
    <w:rsid w:val="00663B09"/>
    <w:rsid w:val="00663C16"/>
    <w:rsid w:val="00663CA0"/>
    <w:rsid w:val="00663FD5"/>
    <w:rsid w:val="00664089"/>
    <w:rsid w:val="00664567"/>
    <w:rsid w:val="0066512F"/>
    <w:rsid w:val="0066524A"/>
    <w:rsid w:val="006653EC"/>
    <w:rsid w:val="006654D8"/>
    <w:rsid w:val="00665865"/>
    <w:rsid w:val="00665A90"/>
    <w:rsid w:val="0066639D"/>
    <w:rsid w:val="0066645D"/>
    <w:rsid w:val="00666758"/>
    <w:rsid w:val="00666A90"/>
    <w:rsid w:val="00666AE6"/>
    <w:rsid w:val="006673FB"/>
    <w:rsid w:val="006675E3"/>
    <w:rsid w:val="00667653"/>
    <w:rsid w:val="00667947"/>
    <w:rsid w:val="00667ED6"/>
    <w:rsid w:val="0067033B"/>
    <w:rsid w:val="006703F4"/>
    <w:rsid w:val="00670505"/>
    <w:rsid w:val="006705DF"/>
    <w:rsid w:val="006706E8"/>
    <w:rsid w:val="00670C8B"/>
    <w:rsid w:val="00670E60"/>
    <w:rsid w:val="00670FCE"/>
    <w:rsid w:val="00670FFE"/>
    <w:rsid w:val="0067139D"/>
    <w:rsid w:val="0067140E"/>
    <w:rsid w:val="006714A1"/>
    <w:rsid w:val="006714DA"/>
    <w:rsid w:val="0067199D"/>
    <w:rsid w:val="00671A39"/>
    <w:rsid w:val="00671C0E"/>
    <w:rsid w:val="00672042"/>
    <w:rsid w:val="006725F1"/>
    <w:rsid w:val="00672793"/>
    <w:rsid w:val="00672A39"/>
    <w:rsid w:val="00672F22"/>
    <w:rsid w:val="006733BA"/>
    <w:rsid w:val="0067365F"/>
    <w:rsid w:val="00673B93"/>
    <w:rsid w:val="00673C97"/>
    <w:rsid w:val="00673D40"/>
    <w:rsid w:val="00673DDD"/>
    <w:rsid w:val="006744F4"/>
    <w:rsid w:val="006747DD"/>
    <w:rsid w:val="00674985"/>
    <w:rsid w:val="00674C10"/>
    <w:rsid w:val="00674C26"/>
    <w:rsid w:val="006753BF"/>
    <w:rsid w:val="006757E7"/>
    <w:rsid w:val="00675AED"/>
    <w:rsid w:val="00675DED"/>
    <w:rsid w:val="00675E8C"/>
    <w:rsid w:val="00675F54"/>
    <w:rsid w:val="00676393"/>
    <w:rsid w:val="00676972"/>
    <w:rsid w:val="00676B64"/>
    <w:rsid w:val="006771A9"/>
    <w:rsid w:val="00677938"/>
    <w:rsid w:val="00677CE7"/>
    <w:rsid w:val="00677D15"/>
    <w:rsid w:val="00677D58"/>
    <w:rsid w:val="00677E4D"/>
    <w:rsid w:val="00680095"/>
    <w:rsid w:val="00680284"/>
    <w:rsid w:val="00680433"/>
    <w:rsid w:val="006804E2"/>
    <w:rsid w:val="0068096D"/>
    <w:rsid w:val="00680AFE"/>
    <w:rsid w:val="00681098"/>
    <w:rsid w:val="00681322"/>
    <w:rsid w:val="00681385"/>
    <w:rsid w:val="00681447"/>
    <w:rsid w:val="00681FD9"/>
    <w:rsid w:val="0068200A"/>
    <w:rsid w:val="006824A6"/>
    <w:rsid w:val="00682D83"/>
    <w:rsid w:val="00682E6F"/>
    <w:rsid w:val="00683190"/>
    <w:rsid w:val="0068382A"/>
    <w:rsid w:val="00683E2C"/>
    <w:rsid w:val="00683F25"/>
    <w:rsid w:val="00683F83"/>
    <w:rsid w:val="0068439C"/>
    <w:rsid w:val="00684402"/>
    <w:rsid w:val="006844B2"/>
    <w:rsid w:val="006847CA"/>
    <w:rsid w:val="00684ACB"/>
    <w:rsid w:val="00684AFB"/>
    <w:rsid w:val="00684D5D"/>
    <w:rsid w:val="00684D5F"/>
    <w:rsid w:val="00685223"/>
    <w:rsid w:val="00685443"/>
    <w:rsid w:val="00685635"/>
    <w:rsid w:val="00685762"/>
    <w:rsid w:val="00685818"/>
    <w:rsid w:val="00685859"/>
    <w:rsid w:val="0068586E"/>
    <w:rsid w:val="00685B5E"/>
    <w:rsid w:val="00685BF9"/>
    <w:rsid w:val="00685C24"/>
    <w:rsid w:val="00685D83"/>
    <w:rsid w:val="00685DBD"/>
    <w:rsid w:val="0068600C"/>
    <w:rsid w:val="006860AB"/>
    <w:rsid w:val="00686693"/>
    <w:rsid w:val="00686714"/>
    <w:rsid w:val="0068683B"/>
    <w:rsid w:val="00686D88"/>
    <w:rsid w:val="00686FB0"/>
    <w:rsid w:val="0068704C"/>
    <w:rsid w:val="0068772F"/>
    <w:rsid w:val="0068774A"/>
    <w:rsid w:val="0068798E"/>
    <w:rsid w:val="00687BC9"/>
    <w:rsid w:val="00690718"/>
    <w:rsid w:val="00691149"/>
    <w:rsid w:val="00691159"/>
    <w:rsid w:val="006912D6"/>
    <w:rsid w:val="006913A9"/>
    <w:rsid w:val="0069143F"/>
    <w:rsid w:val="006915F6"/>
    <w:rsid w:val="006917CE"/>
    <w:rsid w:val="00691B1D"/>
    <w:rsid w:val="00691F87"/>
    <w:rsid w:val="0069229B"/>
    <w:rsid w:val="006922EC"/>
    <w:rsid w:val="0069237F"/>
    <w:rsid w:val="006923E8"/>
    <w:rsid w:val="0069252E"/>
    <w:rsid w:val="00692572"/>
    <w:rsid w:val="006926C9"/>
    <w:rsid w:val="006926D1"/>
    <w:rsid w:val="00692B26"/>
    <w:rsid w:val="00692D30"/>
    <w:rsid w:val="00692E63"/>
    <w:rsid w:val="00693371"/>
    <w:rsid w:val="00693537"/>
    <w:rsid w:val="00693660"/>
    <w:rsid w:val="00693C61"/>
    <w:rsid w:val="006941FD"/>
    <w:rsid w:val="006942D9"/>
    <w:rsid w:val="006943F1"/>
    <w:rsid w:val="0069460D"/>
    <w:rsid w:val="00694638"/>
    <w:rsid w:val="00694FE2"/>
    <w:rsid w:val="006956CA"/>
    <w:rsid w:val="006956E8"/>
    <w:rsid w:val="006959E9"/>
    <w:rsid w:val="00695BEC"/>
    <w:rsid w:val="0069609E"/>
    <w:rsid w:val="0069674F"/>
    <w:rsid w:val="0069685A"/>
    <w:rsid w:val="00697450"/>
    <w:rsid w:val="0069770A"/>
    <w:rsid w:val="00697EA7"/>
    <w:rsid w:val="00697F53"/>
    <w:rsid w:val="006A05BC"/>
    <w:rsid w:val="006A0849"/>
    <w:rsid w:val="006A0883"/>
    <w:rsid w:val="006A0ADD"/>
    <w:rsid w:val="006A0BF5"/>
    <w:rsid w:val="006A0DBD"/>
    <w:rsid w:val="006A100C"/>
    <w:rsid w:val="006A10EC"/>
    <w:rsid w:val="006A18CA"/>
    <w:rsid w:val="006A1A3C"/>
    <w:rsid w:val="006A1EDF"/>
    <w:rsid w:val="006A1FFE"/>
    <w:rsid w:val="006A2148"/>
    <w:rsid w:val="006A2232"/>
    <w:rsid w:val="006A24DA"/>
    <w:rsid w:val="006A2A17"/>
    <w:rsid w:val="006A2A54"/>
    <w:rsid w:val="006A2EEA"/>
    <w:rsid w:val="006A311E"/>
    <w:rsid w:val="006A3132"/>
    <w:rsid w:val="006A329F"/>
    <w:rsid w:val="006A3AB9"/>
    <w:rsid w:val="006A3B36"/>
    <w:rsid w:val="006A3E8C"/>
    <w:rsid w:val="006A3EAF"/>
    <w:rsid w:val="006A4062"/>
    <w:rsid w:val="006A44A3"/>
    <w:rsid w:val="006A499C"/>
    <w:rsid w:val="006A4FDC"/>
    <w:rsid w:val="006A550C"/>
    <w:rsid w:val="006A55E2"/>
    <w:rsid w:val="006A5673"/>
    <w:rsid w:val="006A5698"/>
    <w:rsid w:val="006A5884"/>
    <w:rsid w:val="006A5A94"/>
    <w:rsid w:val="006A5FD6"/>
    <w:rsid w:val="006A5FE9"/>
    <w:rsid w:val="006A6B4A"/>
    <w:rsid w:val="006A7011"/>
    <w:rsid w:val="006A7021"/>
    <w:rsid w:val="006A7331"/>
    <w:rsid w:val="006A75AE"/>
    <w:rsid w:val="006A79B5"/>
    <w:rsid w:val="006A7BCE"/>
    <w:rsid w:val="006A7FCC"/>
    <w:rsid w:val="006A7FE0"/>
    <w:rsid w:val="006B0376"/>
    <w:rsid w:val="006B080F"/>
    <w:rsid w:val="006B0C96"/>
    <w:rsid w:val="006B0D38"/>
    <w:rsid w:val="006B1183"/>
    <w:rsid w:val="006B17F2"/>
    <w:rsid w:val="006B188A"/>
    <w:rsid w:val="006B1987"/>
    <w:rsid w:val="006B1BCA"/>
    <w:rsid w:val="006B1F25"/>
    <w:rsid w:val="006B21D2"/>
    <w:rsid w:val="006B23BD"/>
    <w:rsid w:val="006B2463"/>
    <w:rsid w:val="006B272F"/>
    <w:rsid w:val="006B28A0"/>
    <w:rsid w:val="006B2A15"/>
    <w:rsid w:val="006B3084"/>
    <w:rsid w:val="006B3105"/>
    <w:rsid w:val="006B3937"/>
    <w:rsid w:val="006B42F7"/>
    <w:rsid w:val="006B4543"/>
    <w:rsid w:val="006B49DF"/>
    <w:rsid w:val="006B4A24"/>
    <w:rsid w:val="006B4B53"/>
    <w:rsid w:val="006B4FAA"/>
    <w:rsid w:val="006B5364"/>
    <w:rsid w:val="006B5372"/>
    <w:rsid w:val="006B560F"/>
    <w:rsid w:val="006B568D"/>
    <w:rsid w:val="006B57F6"/>
    <w:rsid w:val="006B5A7F"/>
    <w:rsid w:val="006B5C85"/>
    <w:rsid w:val="006B5D63"/>
    <w:rsid w:val="006B5E47"/>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1994"/>
    <w:rsid w:val="006C2022"/>
    <w:rsid w:val="006C2359"/>
    <w:rsid w:val="006C2636"/>
    <w:rsid w:val="006C2E12"/>
    <w:rsid w:val="006C316E"/>
    <w:rsid w:val="006C3246"/>
    <w:rsid w:val="006C3431"/>
    <w:rsid w:val="006C354E"/>
    <w:rsid w:val="006C417B"/>
    <w:rsid w:val="006C426D"/>
    <w:rsid w:val="006C45E9"/>
    <w:rsid w:val="006C460B"/>
    <w:rsid w:val="006C4633"/>
    <w:rsid w:val="006C4829"/>
    <w:rsid w:val="006C4A42"/>
    <w:rsid w:val="006C4B46"/>
    <w:rsid w:val="006C4C63"/>
    <w:rsid w:val="006C4CC3"/>
    <w:rsid w:val="006C5041"/>
    <w:rsid w:val="006C513B"/>
    <w:rsid w:val="006C5C08"/>
    <w:rsid w:val="006C5C75"/>
    <w:rsid w:val="006C5D17"/>
    <w:rsid w:val="006C5DF5"/>
    <w:rsid w:val="006C6053"/>
    <w:rsid w:val="006C60AD"/>
    <w:rsid w:val="006C6108"/>
    <w:rsid w:val="006C63A7"/>
    <w:rsid w:val="006C6610"/>
    <w:rsid w:val="006C66E8"/>
    <w:rsid w:val="006C66FD"/>
    <w:rsid w:val="006C6CBD"/>
    <w:rsid w:val="006C6DE6"/>
    <w:rsid w:val="006C6E4F"/>
    <w:rsid w:val="006C7114"/>
    <w:rsid w:val="006C7465"/>
    <w:rsid w:val="006C7592"/>
    <w:rsid w:val="006C76C2"/>
    <w:rsid w:val="006C7ADF"/>
    <w:rsid w:val="006D0240"/>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3041"/>
    <w:rsid w:val="006D306C"/>
    <w:rsid w:val="006D3155"/>
    <w:rsid w:val="006D34AF"/>
    <w:rsid w:val="006D356D"/>
    <w:rsid w:val="006D3845"/>
    <w:rsid w:val="006D3C50"/>
    <w:rsid w:val="006D3E60"/>
    <w:rsid w:val="006D411A"/>
    <w:rsid w:val="006D420E"/>
    <w:rsid w:val="006D4268"/>
    <w:rsid w:val="006D4652"/>
    <w:rsid w:val="006D4670"/>
    <w:rsid w:val="006D47C8"/>
    <w:rsid w:val="006D4AEA"/>
    <w:rsid w:val="006D4D09"/>
    <w:rsid w:val="006D4FA1"/>
    <w:rsid w:val="006D59DF"/>
    <w:rsid w:val="006D5CD5"/>
    <w:rsid w:val="006D5EE7"/>
    <w:rsid w:val="006D5F1B"/>
    <w:rsid w:val="006D5F35"/>
    <w:rsid w:val="006D60A3"/>
    <w:rsid w:val="006D6117"/>
    <w:rsid w:val="006D61F7"/>
    <w:rsid w:val="006D6821"/>
    <w:rsid w:val="006D6882"/>
    <w:rsid w:val="006D69D8"/>
    <w:rsid w:val="006D7263"/>
    <w:rsid w:val="006D7281"/>
    <w:rsid w:val="006D75B8"/>
    <w:rsid w:val="006D7A7B"/>
    <w:rsid w:val="006D7F3B"/>
    <w:rsid w:val="006E036E"/>
    <w:rsid w:val="006E067F"/>
    <w:rsid w:val="006E086A"/>
    <w:rsid w:val="006E0989"/>
    <w:rsid w:val="006E0A81"/>
    <w:rsid w:val="006E0CF4"/>
    <w:rsid w:val="006E0E85"/>
    <w:rsid w:val="006E0EC6"/>
    <w:rsid w:val="006E14C4"/>
    <w:rsid w:val="006E170A"/>
    <w:rsid w:val="006E17FB"/>
    <w:rsid w:val="006E1912"/>
    <w:rsid w:val="006E1C5A"/>
    <w:rsid w:val="006E226E"/>
    <w:rsid w:val="006E229B"/>
    <w:rsid w:val="006E2343"/>
    <w:rsid w:val="006E2348"/>
    <w:rsid w:val="006E2833"/>
    <w:rsid w:val="006E2EA2"/>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B82"/>
    <w:rsid w:val="006E6B88"/>
    <w:rsid w:val="006E6C5C"/>
    <w:rsid w:val="006E70BC"/>
    <w:rsid w:val="006E7322"/>
    <w:rsid w:val="006E790E"/>
    <w:rsid w:val="006E7B67"/>
    <w:rsid w:val="006E7C87"/>
    <w:rsid w:val="006E7D25"/>
    <w:rsid w:val="006E7FFD"/>
    <w:rsid w:val="006F01D6"/>
    <w:rsid w:val="006F0593"/>
    <w:rsid w:val="006F0A15"/>
    <w:rsid w:val="006F0B2A"/>
    <w:rsid w:val="006F0D97"/>
    <w:rsid w:val="006F0F45"/>
    <w:rsid w:val="006F124B"/>
    <w:rsid w:val="006F13EF"/>
    <w:rsid w:val="006F1420"/>
    <w:rsid w:val="006F1719"/>
    <w:rsid w:val="006F1A9E"/>
    <w:rsid w:val="006F1FBE"/>
    <w:rsid w:val="006F2116"/>
    <w:rsid w:val="006F26BF"/>
    <w:rsid w:val="006F2850"/>
    <w:rsid w:val="006F2EFC"/>
    <w:rsid w:val="006F31BA"/>
    <w:rsid w:val="006F363E"/>
    <w:rsid w:val="006F3C52"/>
    <w:rsid w:val="006F4297"/>
    <w:rsid w:val="006F4498"/>
    <w:rsid w:val="006F481A"/>
    <w:rsid w:val="006F48F2"/>
    <w:rsid w:val="006F4DEF"/>
    <w:rsid w:val="006F4EB8"/>
    <w:rsid w:val="006F5289"/>
    <w:rsid w:val="006F53AB"/>
    <w:rsid w:val="006F53CF"/>
    <w:rsid w:val="006F5A39"/>
    <w:rsid w:val="006F5CF3"/>
    <w:rsid w:val="006F63AE"/>
    <w:rsid w:val="006F6BDC"/>
    <w:rsid w:val="006F6EE3"/>
    <w:rsid w:val="006F7850"/>
    <w:rsid w:val="006F7966"/>
    <w:rsid w:val="006F7A59"/>
    <w:rsid w:val="006F7BCC"/>
    <w:rsid w:val="0070000D"/>
    <w:rsid w:val="00700D6B"/>
    <w:rsid w:val="00701186"/>
    <w:rsid w:val="00701207"/>
    <w:rsid w:val="00701E05"/>
    <w:rsid w:val="007022B3"/>
    <w:rsid w:val="00702E76"/>
    <w:rsid w:val="007034C9"/>
    <w:rsid w:val="007038A7"/>
    <w:rsid w:val="00703A3A"/>
    <w:rsid w:val="00703D5F"/>
    <w:rsid w:val="007045C0"/>
    <w:rsid w:val="007045EF"/>
    <w:rsid w:val="00704940"/>
    <w:rsid w:val="00704C8A"/>
    <w:rsid w:val="007055F2"/>
    <w:rsid w:val="007057BE"/>
    <w:rsid w:val="0070597F"/>
    <w:rsid w:val="00705AB9"/>
    <w:rsid w:val="0070600F"/>
    <w:rsid w:val="007061CC"/>
    <w:rsid w:val="00706836"/>
    <w:rsid w:val="00706DF5"/>
    <w:rsid w:val="00707600"/>
    <w:rsid w:val="00710121"/>
    <w:rsid w:val="00710518"/>
    <w:rsid w:val="0071075E"/>
    <w:rsid w:val="00710811"/>
    <w:rsid w:val="00710B08"/>
    <w:rsid w:val="00710C2B"/>
    <w:rsid w:val="00711551"/>
    <w:rsid w:val="00711901"/>
    <w:rsid w:val="00711DA3"/>
    <w:rsid w:val="0071207B"/>
    <w:rsid w:val="007121E1"/>
    <w:rsid w:val="0071223D"/>
    <w:rsid w:val="00712499"/>
    <w:rsid w:val="00712C4D"/>
    <w:rsid w:val="00712D25"/>
    <w:rsid w:val="007131E2"/>
    <w:rsid w:val="00713473"/>
    <w:rsid w:val="00713771"/>
    <w:rsid w:val="00713F1F"/>
    <w:rsid w:val="0071420C"/>
    <w:rsid w:val="00714468"/>
    <w:rsid w:val="00714795"/>
    <w:rsid w:val="00714CB6"/>
    <w:rsid w:val="00714F30"/>
    <w:rsid w:val="007150AE"/>
    <w:rsid w:val="007152EF"/>
    <w:rsid w:val="00715997"/>
    <w:rsid w:val="00715A29"/>
    <w:rsid w:val="00715A5F"/>
    <w:rsid w:val="00715D22"/>
    <w:rsid w:val="00715D30"/>
    <w:rsid w:val="00715EEA"/>
    <w:rsid w:val="0071601E"/>
    <w:rsid w:val="0071629C"/>
    <w:rsid w:val="00716572"/>
    <w:rsid w:val="0071668D"/>
    <w:rsid w:val="007166E3"/>
    <w:rsid w:val="00716828"/>
    <w:rsid w:val="007170A7"/>
    <w:rsid w:val="007172B8"/>
    <w:rsid w:val="0071737D"/>
    <w:rsid w:val="007174AC"/>
    <w:rsid w:val="00717959"/>
    <w:rsid w:val="007179A3"/>
    <w:rsid w:val="00717D64"/>
    <w:rsid w:val="00717E64"/>
    <w:rsid w:val="00717EA2"/>
    <w:rsid w:val="00717F7A"/>
    <w:rsid w:val="00720694"/>
    <w:rsid w:val="0072086E"/>
    <w:rsid w:val="007210D8"/>
    <w:rsid w:val="007211F7"/>
    <w:rsid w:val="00721379"/>
    <w:rsid w:val="0072143D"/>
    <w:rsid w:val="007215FD"/>
    <w:rsid w:val="007217A5"/>
    <w:rsid w:val="00721F16"/>
    <w:rsid w:val="00722359"/>
    <w:rsid w:val="007224E1"/>
    <w:rsid w:val="0072256E"/>
    <w:rsid w:val="007228C8"/>
    <w:rsid w:val="007228E0"/>
    <w:rsid w:val="00722A54"/>
    <w:rsid w:val="00722AAC"/>
    <w:rsid w:val="00722B62"/>
    <w:rsid w:val="00722D69"/>
    <w:rsid w:val="00722E43"/>
    <w:rsid w:val="00723226"/>
    <w:rsid w:val="00723231"/>
    <w:rsid w:val="00723831"/>
    <w:rsid w:val="00723A55"/>
    <w:rsid w:val="00723C97"/>
    <w:rsid w:val="00723CC6"/>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242"/>
    <w:rsid w:val="00727389"/>
    <w:rsid w:val="007275CE"/>
    <w:rsid w:val="0072777E"/>
    <w:rsid w:val="00727D20"/>
    <w:rsid w:val="00730397"/>
    <w:rsid w:val="00730783"/>
    <w:rsid w:val="00730910"/>
    <w:rsid w:val="00730969"/>
    <w:rsid w:val="00730E2A"/>
    <w:rsid w:val="0073107B"/>
    <w:rsid w:val="0073171B"/>
    <w:rsid w:val="0073172A"/>
    <w:rsid w:val="0073175C"/>
    <w:rsid w:val="00731C67"/>
    <w:rsid w:val="00731CB6"/>
    <w:rsid w:val="00731D6D"/>
    <w:rsid w:val="00731FCE"/>
    <w:rsid w:val="007320A8"/>
    <w:rsid w:val="007322A1"/>
    <w:rsid w:val="007323AE"/>
    <w:rsid w:val="00732449"/>
    <w:rsid w:val="0073252D"/>
    <w:rsid w:val="0073255F"/>
    <w:rsid w:val="0073289E"/>
    <w:rsid w:val="00732A3D"/>
    <w:rsid w:val="0073315E"/>
    <w:rsid w:val="00733644"/>
    <w:rsid w:val="00733ACB"/>
    <w:rsid w:val="00733B5B"/>
    <w:rsid w:val="00734206"/>
    <w:rsid w:val="007343B5"/>
    <w:rsid w:val="00734471"/>
    <w:rsid w:val="0073487D"/>
    <w:rsid w:val="00734A66"/>
    <w:rsid w:val="00735EC7"/>
    <w:rsid w:val="00736032"/>
    <w:rsid w:val="0073688A"/>
    <w:rsid w:val="00736A0F"/>
    <w:rsid w:val="00736A53"/>
    <w:rsid w:val="00736AC6"/>
    <w:rsid w:val="00736FF9"/>
    <w:rsid w:val="0073706C"/>
    <w:rsid w:val="00737132"/>
    <w:rsid w:val="0073788B"/>
    <w:rsid w:val="0074005E"/>
    <w:rsid w:val="00740CEC"/>
    <w:rsid w:val="00741073"/>
    <w:rsid w:val="00741CBB"/>
    <w:rsid w:val="00741D81"/>
    <w:rsid w:val="0074220B"/>
    <w:rsid w:val="0074241E"/>
    <w:rsid w:val="00742481"/>
    <w:rsid w:val="00742763"/>
    <w:rsid w:val="00742850"/>
    <w:rsid w:val="00742875"/>
    <w:rsid w:val="00742928"/>
    <w:rsid w:val="00742A6E"/>
    <w:rsid w:val="00743176"/>
    <w:rsid w:val="0074349C"/>
    <w:rsid w:val="007438BC"/>
    <w:rsid w:val="007438F8"/>
    <w:rsid w:val="0074399E"/>
    <w:rsid w:val="00743A08"/>
    <w:rsid w:val="00743A58"/>
    <w:rsid w:val="0074437C"/>
    <w:rsid w:val="0074461A"/>
    <w:rsid w:val="00744820"/>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6E6B"/>
    <w:rsid w:val="0074718B"/>
    <w:rsid w:val="007474D9"/>
    <w:rsid w:val="00747685"/>
    <w:rsid w:val="007479B1"/>
    <w:rsid w:val="00747A53"/>
    <w:rsid w:val="00750070"/>
    <w:rsid w:val="0075072F"/>
    <w:rsid w:val="00750900"/>
    <w:rsid w:val="00750B3B"/>
    <w:rsid w:val="00750BC4"/>
    <w:rsid w:val="00750DB6"/>
    <w:rsid w:val="007510BF"/>
    <w:rsid w:val="007513CF"/>
    <w:rsid w:val="007517C4"/>
    <w:rsid w:val="00751B5D"/>
    <w:rsid w:val="0075214D"/>
    <w:rsid w:val="007525B6"/>
    <w:rsid w:val="0075287A"/>
    <w:rsid w:val="0075290D"/>
    <w:rsid w:val="00752EF1"/>
    <w:rsid w:val="007530D6"/>
    <w:rsid w:val="0075340C"/>
    <w:rsid w:val="00753E07"/>
    <w:rsid w:val="00753F8C"/>
    <w:rsid w:val="0075426F"/>
    <w:rsid w:val="007551AB"/>
    <w:rsid w:val="007552AD"/>
    <w:rsid w:val="007554CA"/>
    <w:rsid w:val="00755718"/>
    <w:rsid w:val="0075575D"/>
    <w:rsid w:val="00755A1C"/>
    <w:rsid w:val="00755A7F"/>
    <w:rsid w:val="00755F72"/>
    <w:rsid w:val="00756259"/>
    <w:rsid w:val="00756307"/>
    <w:rsid w:val="00756578"/>
    <w:rsid w:val="00756FE7"/>
    <w:rsid w:val="00757569"/>
    <w:rsid w:val="0075757F"/>
    <w:rsid w:val="00757B08"/>
    <w:rsid w:val="00757C77"/>
    <w:rsid w:val="007600DB"/>
    <w:rsid w:val="00760285"/>
    <w:rsid w:val="0076057D"/>
    <w:rsid w:val="0076076A"/>
    <w:rsid w:val="007609A0"/>
    <w:rsid w:val="007609B0"/>
    <w:rsid w:val="00760EA3"/>
    <w:rsid w:val="007615C9"/>
    <w:rsid w:val="00761CB1"/>
    <w:rsid w:val="00761E53"/>
    <w:rsid w:val="007621E3"/>
    <w:rsid w:val="00762D68"/>
    <w:rsid w:val="0076308E"/>
    <w:rsid w:val="00763303"/>
    <w:rsid w:val="007634A7"/>
    <w:rsid w:val="0076350B"/>
    <w:rsid w:val="0076353A"/>
    <w:rsid w:val="00763742"/>
    <w:rsid w:val="0076395D"/>
    <w:rsid w:val="00763A0B"/>
    <w:rsid w:val="00763A63"/>
    <w:rsid w:val="00764449"/>
    <w:rsid w:val="0076487C"/>
    <w:rsid w:val="00764926"/>
    <w:rsid w:val="00764B47"/>
    <w:rsid w:val="00764BFB"/>
    <w:rsid w:val="00764DC5"/>
    <w:rsid w:val="007653A7"/>
    <w:rsid w:val="007653F9"/>
    <w:rsid w:val="007654BF"/>
    <w:rsid w:val="00765AB8"/>
    <w:rsid w:val="00765D2B"/>
    <w:rsid w:val="0076601D"/>
    <w:rsid w:val="00766028"/>
    <w:rsid w:val="00766547"/>
    <w:rsid w:val="007666E2"/>
    <w:rsid w:val="007667C2"/>
    <w:rsid w:val="00766A4F"/>
    <w:rsid w:val="00766CCC"/>
    <w:rsid w:val="00766FEF"/>
    <w:rsid w:val="007674FF"/>
    <w:rsid w:val="0076754B"/>
    <w:rsid w:val="00767A2E"/>
    <w:rsid w:val="00767ADB"/>
    <w:rsid w:val="00767B7B"/>
    <w:rsid w:val="00767CE0"/>
    <w:rsid w:val="00767E8E"/>
    <w:rsid w:val="00767FE2"/>
    <w:rsid w:val="0077066A"/>
    <w:rsid w:val="0077079C"/>
    <w:rsid w:val="00770A47"/>
    <w:rsid w:val="00770C0F"/>
    <w:rsid w:val="00770D70"/>
    <w:rsid w:val="00771161"/>
    <w:rsid w:val="0077123C"/>
    <w:rsid w:val="00771292"/>
    <w:rsid w:val="0077156D"/>
    <w:rsid w:val="007716B1"/>
    <w:rsid w:val="00771CD2"/>
    <w:rsid w:val="00772265"/>
    <w:rsid w:val="00772375"/>
    <w:rsid w:val="00772828"/>
    <w:rsid w:val="00772862"/>
    <w:rsid w:val="00772A53"/>
    <w:rsid w:val="00772ABD"/>
    <w:rsid w:val="00772C7F"/>
    <w:rsid w:val="00773069"/>
    <w:rsid w:val="007730A5"/>
    <w:rsid w:val="00773576"/>
    <w:rsid w:val="00773889"/>
    <w:rsid w:val="00773D44"/>
    <w:rsid w:val="00773FDA"/>
    <w:rsid w:val="007740C5"/>
    <w:rsid w:val="007743F1"/>
    <w:rsid w:val="0077441C"/>
    <w:rsid w:val="00774472"/>
    <w:rsid w:val="00774860"/>
    <w:rsid w:val="007748B4"/>
    <w:rsid w:val="00774931"/>
    <w:rsid w:val="0077497D"/>
    <w:rsid w:val="00774A1C"/>
    <w:rsid w:val="00774D57"/>
    <w:rsid w:val="00775196"/>
    <w:rsid w:val="00775980"/>
    <w:rsid w:val="00775C80"/>
    <w:rsid w:val="007764C4"/>
    <w:rsid w:val="00776AC8"/>
    <w:rsid w:val="00776BDA"/>
    <w:rsid w:val="00776DE1"/>
    <w:rsid w:val="007777D2"/>
    <w:rsid w:val="007802DC"/>
    <w:rsid w:val="00780356"/>
    <w:rsid w:val="00780368"/>
    <w:rsid w:val="00780B6F"/>
    <w:rsid w:val="00780BC5"/>
    <w:rsid w:val="00780E14"/>
    <w:rsid w:val="007810BC"/>
    <w:rsid w:val="0078149D"/>
    <w:rsid w:val="007817F2"/>
    <w:rsid w:val="00781C9D"/>
    <w:rsid w:val="0078206E"/>
    <w:rsid w:val="00782124"/>
    <w:rsid w:val="0078224C"/>
    <w:rsid w:val="0078231F"/>
    <w:rsid w:val="00782454"/>
    <w:rsid w:val="00782516"/>
    <w:rsid w:val="007827AB"/>
    <w:rsid w:val="00782BD1"/>
    <w:rsid w:val="00782D39"/>
    <w:rsid w:val="00782DD4"/>
    <w:rsid w:val="007830CA"/>
    <w:rsid w:val="00783171"/>
    <w:rsid w:val="0078331C"/>
    <w:rsid w:val="0078333E"/>
    <w:rsid w:val="00783364"/>
    <w:rsid w:val="007837DD"/>
    <w:rsid w:val="00783ADC"/>
    <w:rsid w:val="00783B86"/>
    <w:rsid w:val="00784140"/>
    <w:rsid w:val="00784709"/>
    <w:rsid w:val="00784AE3"/>
    <w:rsid w:val="00784CB0"/>
    <w:rsid w:val="007850B4"/>
    <w:rsid w:val="00785684"/>
    <w:rsid w:val="00786255"/>
    <w:rsid w:val="0078627B"/>
    <w:rsid w:val="0078650D"/>
    <w:rsid w:val="00786573"/>
    <w:rsid w:val="00786FE8"/>
    <w:rsid w:val="007876ED"/>
    <w:rsid w:val="0078789E"/>
    <w:rsid w:val="007905A6"/>
    <w:rsid w:val="00790644"/>
    <w:rsid w:val="0079064A"/>
    <w:rsid w:val="0079095E"/>
    <w:rsid w:val="00790BD9"/>
    <w:rsid w:val="00790C05"/>
    <w:rsid w:val="00791484"/>
    <w:rsid w:val="007915AB"/>
    <w:rsid w:val="00791C17"/>
    <w:rsid w:val="00791D2D"/>
    <w:rsid w:val="00792182"/>
    <w:rsid w:val="00792214"/>
    <w:rsid w:val="0079227A"/>
    <w:rsid w:val="007927B8"/>
    <w:rsid w:val="0079284E"/>
    <w:rsid w:val="00792A27"/>
    <w:rsid w:val="00792D3D"/>
    <w:rsid w:val="0079382F"/>
    <w:rsid w:val="00793D42"/>
    <w:rsid w:val="007944B9"/>
    <w:rsid w:val="00794887"/>
    <w:rsid w:val="00794C8D"/>
    <w:rsid w:val="00794C98"/>
    <w:rsid w:val="00794DE9"/>
    <w:rsid w:val="007951FD"/>
    <w:rsid w:val="007955F5"/>
    <w:rsid w:val="00795657"/>
    <w:rsid w:val="007956AB"/>
    <w:rsid w:val="00795D4B"/>
    <w:rsid w:val="00795E8B"/>
    <w:rsid w:val="00796002"/>
    <w:rsid w:val="0079621C"/>
    <w:rsid w:val="007963BD"/>
    <w:rsid w:val="00796FFA"/>
    <w:rsid w:val="0079770C"/>
    <w:rsid w:val="00797723"/>
    <w:rsid w:val="007977C5"/>
    <w:rsid w:val="00797B18"/>
    <w:rsid w:val="007A06D4"/>
    <w:rsid w:val="007A0B10"/>
    <w:rsid w:val="007A0D18"/>
    <w:rsid w:val="007A0F1E"/>
    <w:rsid w:val="007A0FAA"/>
    <w:rsid w:val="007A12F9"/>
    <w:rsid w:val="007A1332"/>
    <w:rsid w:val="007A18C6"/>
    <w:rsid w:val="007A1C1F"/>
    <w:rsid w:val="007A222B"/>
    <w:rsid w:val="007A24C0"/>
    <w:rsid w:val="007A295E"/>
    <w:rsid w:val="007A2B63"/>
    <w:rsid w:val="007A2CC9"/>
    <w:rsid w:val="007A2DD3"/>
    <w:rsid w:val="007A30BC"/>
    <w:rsid w:val="007A338F"/>
    <w:rsid w:val="007A3C5C"/>
    <w:rsid w:val="007A3C75"/>
    <w:rsid w:val="007A404E"/>
    <w:rsid w:val="007A411A"/>
    <w:rsid w:val="007A4353"/>
    <w:rsid w:val="007A4531"/>
    <w:rsid w:val="007A46D4"/>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4E5"/>
    <w:rsid w:val="007B0CC5"/>
    <w:rsid w:val="007B0D15"/>
    <w:rsid w:val="007B0E9F"/>
    <w:rsid w:val="007B105D"/>
    <w:rsid w:val="007B11A3"/>
    <w:rsid w:val="007B1246"/>
    <w:rsid w:val="007B15BE"/>
    <w:rsid w:val="007B1629"/>
    <w:rsid w:val="007B1694"/>
    <w:rsid w:val="007B19AE"/>
    <w:rsid w:val="007B1A16"/>
    <w:rsid w:val="007B1FF4"/>
    <w:rsid w:val="007B281B"/>
    <w:rsid w:val="007B2864"/>
    <w:rsid w:val="007B29B9"/>
    <w:rsid w:val="007B2A48"/>
    <w:rsid w:val="007B2F77"/>
    <w:rsid w:val="007B3498"/>
    <w:rsid w:val="007B3C96"/>
    <w:rsid w:val="007B3CE1"/>
    <w:rsid w:val="007B452F"/>
    <w:rsid w:val="007B4534"/>
    <w:rsid w:val="007B47E1"/>
    <w:rsid w:val="007B4CB0"/>
    <w:rsid w:val="007B5AD1"/>
    <w:rsid w:val="007B5B0E"/>
    <w:rsid w:val="007B5B8A"/>
    <w:rsid w:val="007B5E81"/>
    <w:rsid w:val="007B60D2"/>
    <w:rsid w:val="007B634A"/>
    <w:rsid w:val="007B68B8"/>
    <w:rsid w:val="007B6E1D"/>
    <w:rsid w:val="007B6E75"/>
    <w:rsid w:val="007B76A2"/>
    <w:rsid w:val="007C0197"/>
    <w:rsid w:val="007C0818"/>
    <w:rsid w:val="007C0A46"/>
    <w:rsid w:val="007C10C8"/>
    <w:rsid w:val="007C120D"/>
    <w:rsid w:val="007C19F8"/>
    <w:rsid w:val="007C1BE3"/>
    <w:rsid w:val="007C1E11"/>
    <w:rsid w:val="007C2241"/>
    <w:rsid w:val="007C2292"/>
    <w:rsid w:val="007C2B52"/>
    <w:rsid w:val="007C2D19"/>
    <w:rsid w:val="007C2DC5"/>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6D7"/>
    <w:rsid w:val="007C577B"/>
    <w:rsid w:val="007C6172"/>
    <w:rsid w:val="007C6428"/>
    <w:rsid w:val="007C650D"/>
    <w:rsid w:val="007C659C"/>
    <w:rsid w:val="007C65E4"/>
    <w:rsid w:val="007C6725"/>
    <w:rsid w:val="007C6898"/>
    <w:rsid w:val="007C6CAB"/>
    <w:rsid w:val="007C6D10"/>
    <w:rsid w:val="007C6DEB"/>
    <w:rsid w:val="007C6DF5"/>
    <w:rsid w:val="007C6E57"/>
    <w:rsid w:val="007C709E"/>
    <w:rsid w:val="007C7457"/>
    <w:rsid w:val="007C78E4"/>
    <w:rsid w:val="007C7BF6"/>
    <w:rsid w:val="007C7FCD"/>
    <w:rsid w:val="007D008F"/>
    <w:rsid w:val="007D0153"/>
    <w:rsid w:val="007D0231"/>
    <w:rsid w:val="007D0AA5"/>
    <w:rsid w:val="007D114D"/>
    <w:rsid w:val="007D138A"/>
    <w:rsid w:val="007D13FA"/>
    <w:rsid w:val="007D194F"/>
    <w:rsid w:val="007D1C80"/>
    <w:rsid w:val="007D1DA4"/>
    <w:rsid w:val="007D1EEB"/>
    <w:rsid w:val="007D2169"/>
    <w:rsid w:val="007D2189"/>
    <w:rsid w:val="007D25F1"/>
    <w:rsid w:val="007D2878"/>
    <w:rsid w:val="007D2C88"/>
    <w:rsid w:val="007D2F78"/>
    <w:rsid w:val="007D2F96"/>
    <w:rsid w:val="007D31F5"/>
    <w:rsid w:val="007D33FE"/>
    <w:rsid w:val="007D3493"/>
    <w:rsid w:val="007D3528"/>
    <w:rsid w:val="007D3747"/>
    <w:rsid w:val="007D39BA"/>
    <w:rsid w:val="007D3A51"/>
    <w:rsid w:val="007D3E23"/>
    <w:rsid w:val="007D3E57"/>
    <w:rsid w:val="007D3FE0"/>
    <w:rsid w:val="007D4066"/>
    <w:rsid w:val="007D4247"/>
    <w:rsid w:val="007D4576"/>
    <w:rsid w:val="007D46C7"/>
    <w:rsid w:val="007D47B7"/>
    <w:rsid w:val="007D4EC4"/>
    <w:rsid w:val="007D5547"/>
    <w:rsid w:val="007D59F1"/>
    <w:rsid w:val="007D5B49"/>
    <w:rsid w:val="007D5C40"/>
    <w:rsid w:val="007D5DFA"/>
    <w:rsid w:val="007D5FDE"/>
    <w:rsid w:val="007D660D"/>
    <w:rsid w:val="007D6AB2"/>
    <w:rsid w:val="007D6CDC"/>
    <w:rsid w:val="007D7011"/>
    <w:rsid w:val="007D704D"/>
    <w:rsid w:val="007D72FA"/>
    <w:rsid w:val="007D73A3"/>
    <w:rsid w:val="007D766F"/>
    <w:rsid w:val="007D769C"/>
    <w:rsid w:val="007D7831"/>
    <w:rsid w:val="007D7F1A"/>
    <w:rsid w:val="007E0193"/>
    <w:rsid w:val="007E0596"/>
    <w:rsid w:val="007E090B"/>
    <w:rsid w:val="007E0956"/>
    <w:rsid w:val="007E0A0D"/>
    <w:rsid w:val="007E0DF5"/>
    <w:rsid w:val="007E1536"/>
    <w:rsid w:val="007E163C"/>
    <w:rsid w:val="007E182F"/>
    <w:rsid w:val="007E1A80"/>
    <w:rsid w:val="007E1B60"/>
    <w:rsid w:val="007E1FB7"/>
    <w:rsid w:val="007E22D9"/>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D68"/>
    <w:rsid w:val="007E4F34"/>
    <w:rsid w:val="007E5004"/>
    <w:rsid w:val="007E53A2"/>
    <w:rsid w:val="007E5792"/>
    <w:rsid w:val="007E57AC"/>
    <w:rsid w:val="007E57F5"/>
    <w:rsid w:val="007E60A7"/>
    <w:rsid w:val="007E6279"/>
    <w:rsid w:val="007E630D"/>
    <w:rsid w:val="007E641C"/>
    <w:rsid w:val="007E6495"/>
    <w:rsid w:val="007E6BCC"/>
    <w:rsid w:val="007E6BEE"/>
    <w:rsid w:val="007E6C6E"/>
    <w:rsid w:val="007E6DE8"/>
    <w:rsid w:val="007E77A9"/>
    <w:rsid w:val="007E7DA5"/>
    <w:rsid w:val="007E7DBC"/>
    <w:rsid w:val="007E7ECD"/>
    <w:rsid w:val="007F09F1"/>
    <w:rsid w:val="007F0A9E"/>
    <w:rsid w:val="007F1008"/>
    <w:rsid w:val="007F12EE"/>
    <w:rsid w:val="007F18F4"/>
    <w:rsid w:val="007F1D2E"/>
    <w:rsid w:val="007F2D9E"/>
    <w:rsid w:val="007F33EE"/>
    <w:rsid w:val="007F3691"/>
    <w:rsid w:val="007F37F0"/>
    <w:rsid w:val="007F39BB"/>
    <w:rsid w:val="007F3C6E"/>
    <w:rsid w:val="007F415B"/>
    <w:rsid w:val="007F480F"/>
    <w:rsid w:val="007F4B45"/>
    <w:rsid w:val="007F4E3A"/>
    <w:rsid w:val="007F53FF"/>
    <w:rsid w:val="007F5491"/>
    <w:rsid w:val="007F54BD"/>
    <w:rsid w:val="007F595C"/>
    <w:rsid w:val="007F5CC7"/>
    <w:rsid w:val="007F602B"/>
    <w:rsid w:val="007F6388"/>
    <w:rsid w:val="007F69A4"/>
    <w:rsid w:val="007F6CE5"/>
    <w:rsid w:val="007F7112"/>
    <w:rsid w:val="007F71CB"/>
    <w:rsid w:val="007F74B1"/>
    <w:rsid w:val="007F750C"/>
    <w:rsid w:val="007F78A2"/>
    <w:rsid w:val="00800192"/>
    <w:rsid w:val="0080029A"/>
    <w:rsid w:val="00800D1D"/>
    <w:rsid w:val="00801016"/>
    <w:rsid w:val="00801046"/>
    <w:rsid w:val="00801457"/>
    <w:rsid w:val="008016AC"/>
    <w:rsid w:val="008019AA"/>
    <w:rsid w:val="00801B82"/>
    <w:rsid w:val="00801E5E"/>
    <w:rsid w:val="00801FBE"/>
    <w:rsid w:val="00802022"/>
    <w:rsid w:val="008021F4"/>
    <w:rsid w:val="008022D6"/>
    <w:rsid w:val="008024CA"/>
    <w:rsid w:val="00802660"/>
    <w:rsid w:val="00802800"/>
    <w:rsid w:val="00802828"/>
    <w:rsid w:val="00802ACC"/>
    <w:rsid w:val="00802E8C"/>
    <w:rsid w:val="008030B4"/>
    <w:rsid w:val="008030CE"/>
    <w:rsid w:val="008034BB"/>
    <w:rsid w:val="008038E1"/>
    <w:rsid w:val="00803F26"/>
    <w:rsid w:val="0080418F"/>
    <w:rsid w:val="008043C3"/>
    <w:rsid w:val="008050E7"/>
    <w:rsid w:val="008053F5"/>
    <w:rsid w:val="00805EDB"/>
    <w:rsid w:val="00806047"/>
    <w:rsid w:val="00806157"/>
    <w:rsid w:val="0080683B"/>
    <w:rsid w:val="00806871"/>
    <w:rsid w:val="00806962"/>
    <w:rsid w:val="008069F5"/>
    <w:rsid w:val="00806A3B"/>
    <w:rsid w:val="00806F7C"/>
    <w:rsid w:val="00806F99"/>
    <w:rsid w:val="00807139"/>
    <w:rsid w:val="0080741C"/>
    <w:rsid w:val="008075E4"/>
    <w:rsid w:val="008078DC"/>
    <w:rsid w:val="00807A7A"/>
    <w:rsid w:val="00807D5F"/>
    <w:rsid w:val="00810207"/>
    <w:rsid w:val="008102E3"/>
    <w:rsid w:val="00810563"/>
    <w:rsid w:val="00810754"/>
    <w:rsid w:val="008108BA"/>
    <w:rsid w:val="00810D12"/>
    <w:rsid w:val="008111B7"/>
    <w:rsid w:val="008116F8"/>
    <w:rsid w:val="008117CE"/>
    <w:rsid w:val="008119D2"/>
    <w:rsid w:val="00812291"/>
    <w:rsid w:val="0081288C"/>
    <w:rsid w:val="00812DD8"/>
    <w:rsid w:val="0081315E"/>
    <w:rsid w:val="0081379B"/>
    <w:rsid w:val="00813A8B"/>
    <w:rsid w:val="00813AB4"/>
    <w:rsid w:val="00814AAA"/>
    <w:rsid w:val="00814ADA"/>
    <w:rsid w:val="00814BD5"/>
    <w:rsid w:val="008151B5"/>
    <w:rsid w:val="0081544B"/>
    <w:rsid w:val="00815760"/>
    <w:rsid w:val="008158B2"/>
    <w:rsid w:val="00815B1C"/>
    <w:rsid w:val="00816121"/>
    <w:rsid w:val="00816598"/>
    <w:rsid w:val="008165D3"/>
    <w:rsid w:val="00816644"/>
    <w:rsid w:val="00816824"/>
    <w:rsid w:val="0081690E"/>
    <w:rsid w:val="00816B28"/>
    <w:rsid w:val="00817C2C"/>
    <w:rsid w:val="00817DFD"/>
    <w:rsid w:val="00820252"/>
    <w:rsid w:val="008202B6"/>
    <w:rsid w:val="008205EE"/>
    <w:rsid w:val="00820776"/>
    <w:rsid w:val="00821675"/>
    <w:rsid w:val="00821E9F"/>
    <w:rsid w:val="0082202D"/>
    <w:rsid w:val="008223BC"/>
    <w:rsid w:val="008224E7"/>
    <w:rsid w:val="0082303A"/>
    <w:rsid w:val="008235A9"/>
    <w:rsid w:val="00823731"/>
    <w:rsid w:val="008237B3"/>
    <w:rsid w:val="008238F6"/>
    <w:rsid w:val="00823AB9"/>
    <w:rsid w:val="00824437"/>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BC"/>
    <w:rsid w:val="00825FCF"/>
    <w:rsid w:val="0082612F"/>
    <w:rsid w:val="0082615B"/>
    <w:rsid w:val="008264BB"/>
    <w:rsid w:val="00826B59"/>
    <w:rsid w:val="00826C6E"/>
    <w:rsid w:val="00827172"/>
    <w:rsid w:val="008271B4"/>
    <w:rsid w:val="0082763F"/>
    <w:rsid w:val="0082775F"/>
    <w:rsid w:val="0082795D"/>
    <w:rsid w:val="00827A76"/>
    <w:rsid w:val="00827A8D"/>
    <w:rsid w:val="0083055D"/>
    <w:rsid w:val="00830E4C"/>
    <w:rsid w:val="00830F0A"/>
    <w:rsid w:val="0083129B"/>
    <w:rsid w:val="0083156E"/>
    <w:rsid w:val="0083172B"/>
    <w:rsid w:val="00831986"/>
    <w:rsid w:val="00831AFF"/>
    <w:rsid w:val="00831CF9"/>
    <w:rsid w:val="008321E4"/>
    <w:rsid w:val="008321FF"/>
    <w:rsid w:val="008329BE"/>
    <w:rsid w:val="00832D6F"/>
    <w:rsid w:val="00833E12"/>
    <w:rsid w:val="0083419B"/>
    <w:rsid w:val="008341BF"/>
    <w:rsid w:val="008345A5"/>
    <w:rsid w:val="00834B5A"/>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31C"/>
    <w:rsid w:val="00837587"/>
    <w:rsid w:val="00837A09"/>
    <w:rsid w:val="00840353"/>
    <w:rsid w:val="00840861"/>
    <w:rsid w:val="00841111"/>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0A0"/>
    <w:rsid w:val="00844146"/>
    <w:rsid w:val="00844215"/>
    <w:rsid w:val="008445D3"/>
    <w:rsid w:val="00844A7D"/>
    <w:rsid w:val="008451C9"/>
    <w:rsid w:val="0084524A"/>
    <w:rsid w:val="00845514"/>
    <w:rsid w:val="008457D6"/>
    <w:rsid w:val="00845A00"/>
    <w:rsid w:val="00845C88"/>
    <w:rsid w:val="00845F16"/>
    <w:rsid w:val="00846726"/>
    <w:rsid w:val="00846792"/>
    <w:rsid w:val="00846C43"/>
    <w:rsid w:val="00846C7F"/>
    <w:rsid w:val="00846F05"/>
    <w:rsid w:val="00847074"/>
    <w:rsid w:val="00847D4E"/>
    <w:rsid w:val="00850170"/>
    <w:rsid w:val="0085026B"/>
    <w:rsid w:val="0085056C"/>
    <w:rsid w:val="00851119"/>
    <w:rsid w:val="0085134E"/>
    <w:rsid w:val="008513F8"/>
    <w:rsid w:val="008514EE"/>
    <w:rsid w:val="00851C0B"/>
    <w:rsid w:val="00851C3C"/>
    <w:rsid w:val="00851F59"/>
    <w:rsid w:val="0085267B"/>
    <w:rsid w:val="008526A4"/>
    <w:rsid w:val="00852889"/>
    <w:rsid w:val="00852A72"/>
    <w:rsid w:val="00852B13"/>
    <w:rsid w:val="00852B46"/>
    <w:rsid w:val="00852E25"/>
    <w:rsid w:val="00852E9E"/>
    <w:rsid w:val="00852EA3"/>
    <w:rsid w:val="008537CC"/>
    <w:rsid w:val="00853897"/>
    <w:rsid w:val="00853AE3"/>
    <w:rsid w:val="008542AA"/>
    <w:rsid w:val="008542F4"/>
    <w:rsid w:val="00854507"/>
    <w:rsid w:val="00854C77"/>
    <w:rsid w:val="00854C91"/>
    <w:rsid w:val="008552B4"/>
    <w:rsid w:val="008553A8"/>
    <w:rsid w:val="0085553A"/>
    <w:rsid w:val="0085580F"/>
    <w:rsid w:val="008559C4"/>
    <w:rsid w:val="00855DD8"/>
    <w:rsid w:val="00855ED6"/>
    <w:rsid w:val="008560D5"/>
    <w:rsid w:val="00856275"/>
    <w:rsid w:val="008562DC"/>
    <w:rsid w:val="008565E1"/>
    <w:rsid w:val="008567D4"/>
    <w:rsid w:val="0085695A"/>
    <w:rsid w:val="008569B6"/>
    <w:rsid w:val="00856AA5"/>
    <w:rsid w:val="00856C1C"/>
    <w:rsid w:val="008571AB"/>
    <w:rsid w:val="008571AC"/>
    <w:rsid w:val="00857417"/>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34B4"/>
    <w:rsid w:val="0086398E"/>
    <w:rsid w:val="008639CF"/>
    <w:rsid w:val="00863A89"/>
    <w:rsid w:val="00863C91"/>
    <w:rsid w:val="00863E8B"/>
    <w:rsid w:val="0086406C"/>
    <w:rsid w:val="00864A1A"/>
    <w:rsid w:val="00864A9F"/>
    <w:rsid w:val="00864BB8"/>
    <w:rsid w:val="00864D82"/>
    <w:rsid w:val="0086505C"/>
    <w:rsid w:val="00865292"/>
    <w:rsid w:val="008657F0"/>
    <w:rsid w:val="008657F4"/>
    <w:rsid w:val="0086581D"/>
    <w:rsid w:val="00865C4D"/>
    <w:rsid w:val="0086601C"/>
    <w:rsid w:val="00866168"/>
    <w:rsid w:val="0086627D"/>
    <w:rsid w:val="0086666F"/>
    <w:rsid w:val="00866B84"/>
    <w:rsid w:val="00866CC4"/>
    <w:rsid w:val="00866E16"/>
    <w:rsid w:val="00866E8B"/>
    <w:rsid w:val="00867212"/>
    <w:rsid w:val="0086722F"/>
    <w:rsid w:val="00867230"/>
    <w:rsid w:val="00867AB6"/>
    <w:rsid w:val="00870186"/>
    <w:rsid w:val="008704A1"/>
    <w:rsid w:val="008704FE"/>
    <w:rsid w:val="00870772"/>
    <w:rsid w:val="008707D2"/>
    <w:rsid w:val="008707F1"/>
    <w:rsid w:val="008708AD"/>
    <w:rsid w:val="00870AAA"/>
    <w:rsid w:val="008710AA"/>
    <w:rsid w:val="00871196"/>
    <w:rsid w:val="008713B3"/>
    <w:rsid w:val="0087168D"/>
    <w:rsid w:val="00871699"/>
    <w:rsid w:val="00871944"/>
    <w:rsid w:val="00871C4C"/>
    <w:rsid w:val="00871EE3"/>
    <w:rsid w:val="008723A3"/>
    <w:rsid w:val="00872A39"/>
    <w:rsid w:val="00872AFE"/>
    <w:rsid w:val="008730F0"/>
    <w:rsid w:val="008737B5"/>
    <w:rsid w:val="0087384F"/>
    <w:rsid w:val="00873A9D"/>
    <w:rsid w:val="00873C31"/>
    <w:rsid w:val="00873C4F"/>
    <w:rsid w:val="00873EA5"/>
    <w:rsid w:val="00874128"/>
    <w:rsid w:val="00874440"/>
    <w:rsid w:val="008749CC"/>
    <w:rsid w:val="00875181"/>
    <w:rsid w:val="00875419"/>
    <w:rsid w:val="00875959"/>
    <w:rsid w:val="008765E1"/>
    <w:rsid w:val="00876849"/>
    <w:rsid w:val="00876AE9"/>
    <w:rsid w:val="00876F01"/>
    <w:rsid w:val="008772A8"/>
    <w:rsid w:val="00877468"/>
    <w:rsid w:val="00877653"/>
    <w:rsid w:val="00877960"/>
    <w:rsid w:val="00877AA8"/>
    <w:rsid w:val="00880794"/>
    <w:rsid w:val="008808B9"/>
    <w:rsid w:val="00880CA4"/>
    <w:rsid w:val="0088104B"/>
    <w:rsid w:val="00881440"/>
    <w:rsid w:val="008814B8"/>
    <w:rsid w:val="0088182B"/>
    <w:rsid w:val="00881860"/>
    <w:rsid w:val="00881A77"/>
    <w:rsid w:val="00881F19"/>
    <w:rsid w:val="00882430"/>
    <w:rsid w:val="008824B6"/>
    <w:rsid w:val="00882DC9"/>
    <w:rsid w:val="00882E14"/>
    <w:rsid w:val="008830E5"/>
    <w:rsid w:val="0088327E"/>
    <w:rsid w:val="008834FD"/>
    <w:rsid w:val="00883660"/>
    <w:rsid w:val="00883991"/>
    <w:rsid w:val="008839F7"/>
    <w:rsid w:val="00883D46"/>
    <w:rsid w:val="0088488B"/>
    <w:rsid w:val="008849EF"/>
    <w:rsid w:val="00884E92"/>
    <w:rsid w:val="00885173"/>
    <w:rsid w:val="00885AB6"/>
    <w:rsid w:val="008863B6"/>
    <w:rsid w:val="008863D6"/>
    <w:rsid w:val="00886530"/>
    <w:rsid w:val="0088653A"/>
    <w:rsid w:val="00886FD4"/>
    <w:rsid w:val="00887014"/>
    <w:rsid w:val="0088704F"/>
    <w:rsid w:val="00887056"/>
    <w:rsid w:val="0088775F"/>
    <w:rsid w:val="008878A1"/>
    <w:rsid w:val="00890005"/>
    <w:rsid w:val="00890041"/>
    <w:rsid w:val="0089040A"/>
    <w:rsid w:val="00890624"/>
    <w:rsid w:val="008907DF"/>
    <w:rsid w:val="00891233"/>
    <w:rsid w:val="00891736"/>
    <w:rsid w:val="008917D0"/>
    <w:rsid w:val="0089192C"/>
    <w:rsid w:val="00891B56"/>
    <w:rsid w:val="00892213"/>
    <w:rsid w:val="00892739"/>
    <w:rsid w:val="00892E89"/>
    <w:rsid w:val="00892F79"/>
    <w:rsid w:val="0089318C"/>
    <w:rsid w:val="008931F1"/>
    <w:rsid w:val="008934EA"/>
    <w:rsid w:val="008937CB"/>
    <w:rsid w:val="008938DE"/>
    <w:rsid w:val="00893A96"/>
    <w:rsid w:val="00894163"/>
    <w:rsid w:val="008941EC"/>
    <w:rsid w:val="00894230"/>
    <w:rsid w:val="0089424A"/>
    <w:rsid w:val="00894255"/>
    <w:rsid w:val="00894298"/>
    <w:rsid w:val="0089433C"/>
    <w:rsid w:val="008945B9"/>
    <w:rsid w:val="00894670"/>
    <w:rsid w:val="008946C1"/>
    <w:rsid w:val="0089498F"/>
    <w:rsid w:val="00894AD8"/>
    <w:rsid w:val="00894CBC"/>
    <w:rsid w:val="008954D1"/>
    <w:rsid w:val="00895D57"/>
    <w:rsid w:val="00895E50"/>
    <w:rsid w:val="00895FDF"/>
    <w:rsid w:val="00896289"/>
    <w:rsid w:val="0089672D"/>
    <w:rsid w:val="00896ADE"/>
    <w:rsid w:val="00896C83"/>
    <w:rsid w:val="0089700F"/>
    <w:rsid w:val="008970FE"/>
    <w:rsid w:val="00897A9B"/>
    <w:rsid w:val="00897C91"/>
    <w:rsid w:val="00897D4C"/>
    <w:rsid w:val="008A02B6"/>
    <w:rsid w:val="008A0388"/>
    <w:rsid w:val="008A04B9"/>
    <w:rsid w:val="008A086C"/>
    <w:rsid w:val="008A0A3E"/>
    <w:rsid w:val="008A0BF5"/>
    <w:rsid w:val="008A0C25"/>
    <w:rsid w:val="008A0D34"/>
    <w:rsid w:val="008A0DA3"/>
    <w:rsid w:val="008A0DD4"/>
    <w:rsid w:val="008A0E7E"/>
    <w:rsid w:val="008A0FAE"/>
    <w:rsid w:val="008A10B2"/>
    <w:rsid w:val="008A1B74"/>
    <w:rsid w:val="008A1B83"/>
    <w:rsid w:val="008A205A"/>
    <w:rsid w:val="008A22EF"/>
    <w:rsid w:val="008A2D3E"/>
    <w:rsid w:val="008A3697"/>
    <w:rsid w:val="008A3E6C"/>
    <w:rsid w:val="008A4311"/>
    <w:rsid w:val="008A4592"/>
    <w:rsid w:val="008A459D"/>
    <w:rsid w:val="008A487B"/>
    <w:rsid w:val="008A492B"/>
    <w:rsid w:val="008A4D54"/>
    <w:rsid w:val="008A4E83"/>
    <w:rsid w:val="008A4ED6"/>
    <w:rsid w:val="008A4F0D"/>
    <w:rsid w:val="008A50B2"/>
    <w:rsid w:val="008A52C5"/>
    <w:rsid w:val="008A5523"/>
    <w:rsid w:val="008A56FC"/>
    <w:rsid w:val="008A57A0"/>
    <w:rsid w:val="008A5A23"/>
    <w:rsid w:val="008A6399"/>
    <w:rsid w:val="008A725C"/>
    <w:rsid w:val="008A739F"/>
    <w:rsid w:val="008A765B"/>
    <w:rsid w:val="008A76C8"/>
    <w:rsid w:val="008A7A10"/>
    <w:rsid w:val="008A7E50"/>
    <w:rsid w:val="008A7E56"/>
    <w:rsid w:val="008A7E74"/>
    <w:rsid w:val="008B0093"/>
    <w:rsid w:val="008B026A"/>
    <w:rsid w:val="008B02ED"/>
    <w:rsid w:val="008B0544"/>
    <w:rsid w:val="008B0AF4"/>
    <w:rsid w:val="008B0DE1"/>
    <w:rsid w:val="008B0EF1"/>
    <w:rsid w:val="008B1210"/>
    <w:rsid w:val="008B179D"/>
    <w:rsid w:val="008B1837"/>
    <w:rsid w:val="008B1B6D"/>
    <w:rsid w:val="008B1BA8"/>
    <w:rsid w:val="008B1C7D"/>
    <w:rsid w:val="008B1E93"/>
    <w:rsid w:val="008B242C"/>
    <w:rsid w:val="008B2948"/>
    <w:rsid w:val="008B2A8F"/>
    <w:rsid w:val="008B3130"/>
    <w:rsid w:val="008B3F32"/>
    <w:rsid w:val="008B459A"/>
    <w:rsid w:val="008B4711"/>
    <w:rsid w:val="008B4958"/>
    <w:rsid w:val="008B4A59"/>
    <w:rsid w:val="008B4C6F"/>
    <w:rsid w:val="008B4C81"/>
    <w:rsid w:val="008B4DF1"/>
    <w:rsid w:val="008B4F85"/>
    <w:rsid w:val="008B502B"/>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7E"/>
    <w:rsid w:val="008B7CD1"/>
    <w:rsid w:val="008C0681"/>
    <w:rsid w:val="008C06BD"/>
    <w:rsid w:val="008C0930"/>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334"/>
    <w:rsid w:val="008C4438"/>
    <w:rsid w:val="008C49B4"/>
    <w:rsid w:val="008C4E39"/>
    <w:rsid w:val="008C5105"/>
    <w:rsid w:val="008C51DD"/>
    <w:rsid w:val="008C5446"/>
    <w:rsid w:val="008C5763"/>
    <w:rsid w:val="008C5B7A"/>
    <w:rsid w:val="008C5B8D"/>
    <w:rsid w:val="008C5BC1"/>
    <w:rsid w:val="008C6090"/>
    <w:rsid w:val="008C610C"/>
    <w:rsid w:val="008C632D"/>
    <w:rsid w:val="008C637C"/>
    <w:rsid w:val="008C6809"/>
    <w:rsid w:val="008C684B"/>
    <w:rsid w:val="008C6905"/>
    <w:rsid w:val="008C6BF2"/>
    <w:rsid w:val="008C6E7E"/>
    <w:rsid w:val="008C6FEF"/>
    <w:rsid w:val="008C7265"/>
    <w:rsid w:val="008C779C"/>
    <w:rsid w:val="008C7901"/>
    <w:rsid w:val="008C7A39"/>
    <w:rsid w:val="008C7ABF"/>
    <w:rsid w:val="008C7F79"/>
    <w:rsid w:val="008D00FD"/>
    <w:rsid w:val="008D02DB"/>
    <w:rsid w:val="008D03CD"/>
    <w:rsid w:val="008D0472"/>
    <w:rsid w:val="008D05D4"/>
    <w:rsid w:val="008D0738"/>
    <w:rsid w:val="008D0AD3"/>
    <w:rsid w:val="008D1412"/>
    <w:rsid w:val="008D142B"/>
    <w:rsid w:val="008D1AC4"/>
    <w:rsid w:val="008D1AF3"/>
    <w:rsid w:val="008D2623"/>
    <w:rsid w:val="008D313D"/>
    <w:rsid w:val="008D3489"/>
    <w:rsid w:val="008D3688"/>
    <w:rsid w:val="008D39F6"/>
    <w:rsid w:val="008D3F73"/>
    <w:rsid w:val="008D44C9"/>
    <w:rsid w:val="008D46C9"/>
    <w:rsid w:val="008D4B2F"/>
    <w:rsid w:val="008D4EA9"/>
    <w:rsid w:val="008D5189"/>
    <w:rsid w:val="008D5235"/>
    <w:rsid w:val="008D540F"/>
    <w:rsid w:val="008D5480"/>
    <w:rsid w:val="008D55CC"/>
    <w:rsid w:val="008D586D"/>
    <w:rsid w:val="008D59D4"/>
    <w:rsid w:val="008D5A81"/>
    <w:rsid w:val="008D5BFB"/>
    <w:rsid w:val="008D6069"/>
    <w:rsid w:val="008D62EF"/>
    <w:rsid w:val="008D63FB"/>
    <w:rsid w:val="008D69A8"/>
    <w:rsid w:val="008D6B0A"/>
    <w:rsid w:val="008D6C3F"/>
    <w:rsid w:val="008D7025"/>
    <w:rsid w:val="008D7261"/>
    <w:rsid w:val="008D76A7"/>
    <w:rsid w:val="008D7749"/>
    <w:rsid w:val="008D7962"/>
    <w:rsid w:val="008D7BA2"/>
    <w:rsid w:val="008D7DEB"/>
    <w:rsid w:val="008E0249"/>
    <w:rsid w:val="008E0577"/>
    <w:rsid w:val="008E0716"/>
    <w:rsid w:val="008E07B5"/>
    <w:rsid w:val="008E09B1"/>
    <w:rsid w:val="008E0D51"/>
    <w:rsid w:val="008E1853"/>
    <w:rsid w:val="008E19CA"/>
    <w:rsid w:val="008E1B1E"/>
    <w:rsid w:val="008E1E7D"/>
    <w:rsid w:val="008E22B9"/>
    <w:rsid w:val="008E2D01"/>
    <w:rsid w:val="008E2EE8"/>
    <w:rsid w:val="008E30C4"/>
    <w:rsid w:val="008E32E8"/>
    <w:rsid w:val="008E3436"/>
    <w:rsid w:val="008E379D"/>
    <w:rsid w:val="008E3AD5"/>
    <w:rsid w:val="008E3D76"/>
    <w:rsid w:val="008E40BA"/>
    <w:rsid w:val="008E41EE"/>
    <w:rsid w:val="008E44AF"/>
    <w:rsid w:val="008E464F"/>
    <w:rsid w:val="008E48AE"/>
    <w:rsid w:val="008E4941"/>
    <w:rsid w:val="008E4977"/>
    <w:rsid w:val="008E4C98"/>
    <w:rsid w:val="008E4D20"/>
    <w:rsid w:val="008E5CC3"/>
    <w:rsid w:val="008E5CD8"/>
    <w:rsid w:val="008E600E"/>
    <w:rsid w:val="008E67E8"/>
    <w:rsid w:val="008E6FFF"/>
    <w:rsid w:val="008E7B5B"/>
    <w:rsid w:val="008E7C17"/>
    <w:rsid w:val="008E7C72"/>
    <w:rsid w:val="008E7EB6"/>
    <w:rsid w:val="008E7F6C"/>
    <w:rsid w:val="008F0664"/>
    <w:rsid w:val="008F096E"/>
    <w:rsid w:val="008F0AE8"/>
    <w:rsid w:val="008F0C9B"/>
    <w:rsid w:val="008F0D43"/>
    <w:rsid w:val="008F0D90"/>
    <w:rsid w:val="008F10FF"/>
    <w:rsid w:val="008F1248"/>
    <w:rsid w:val="008F14AD"/>
    <w:rsid w:val="008F1683"/>
    <w:rsid w:val="008F1869"/>
    <w:rsid w:val="008F19DC"/>
    <w:rsid w:val="008F1AA8"/>
    <w:rsid w:val="008F2629"/>
    <w:rsid w:val="008F26A9"/>
    <w:rsid w:val="008F279C"/>
    <w:rsid w:val="008F29D4"/>
    <w:rsid w:val="008F2DA1"/>
    <w:rsid w:val="008F3177"/>
    <w:rsid w:val="008F31DA"/>
    <w:rsid w:val="008F3552"/>
    <w:rsid w:val="008F35C1"/>
    <w:rsid w:val="008F39D3"/>
    <w:rsid w:val="008F3E51"/>
    <w:rsid w:val="008F43C0"/>
    <w:rsid w:val="008F5008"/>
    <w:rsid w:val="008F5241"/>
    <w:rsid w:val="008F53EA"/>
    <w:rsid w:val="008F5EB7"/>
    <w:rsid w:val="008F5FD7"/>
    <w:rsid w:val="008F6331"/>
    <w:rsid w:val="008F639F"/>
    <w:rsid w:val="008F6832"/>
    <w:rsid w:val="008F69FA"/>
    <w:rsid w:val="008F6D10"/>
    <w:rsid w:val="008F7594"/>
    <w:rsid w:val="008F76B6"/>
    <w:rsid w:val="008F7C20"/>
    <w:rsid w:val="008F7E02"/>
    <w:rsid w:val="008F7F77"/>
    <w:rsid w:val="0090000B"/>
    <w:rsid w:val="00900148"/>
    <w:rsid w:val="00900882"/>
    <w:rsid w:val="00900DA1"/>
    <w:rsid w:val="00900DCF"/>
    <w:rsid w:val="00901820"/>
    <w:rsid w:val="00901A23"/>
    <w:rsid w:val="00901E85"/>
    <w:rsid w:val="009023D9"/>
    <w:rsid w:val="009025FC"/>
    <w:rsid w:val="0090286D"/>
    <w:rsid w:val="009029F3"/>
    <w:rsid w:val="00903282"/>
    <w:rsid w:val="009033F5"/>
    <w:rsid w:val="00903790"/>
    <w:rsid w:val="009049A7"/>
    <w:rsid w:val="00904AB3"/>
    <w:rsid w:val="00904D10"/>
    <w:rsid w:val="00904E59"/>
    <w:rsid w:val="0090510D"/>
    <w:rsid w:val="0090525E"/>
    <w:rsid w:val="00905BC5"/>
    <w:rsid w:val="009060D2"/>
    <w:rsid w:val="0090612E"/>
    <w:rsid w:val="009061E2"/>
    <w:rsid w:val="00906444"/>
    <w:rsid w:val="009064E4"/>
    <w:rsid w:val="0090658B"/>
    <w:rsid w:val="00906A5A"/>
    <w:rsid w:val="00906B0D"/>
    <w:rsid w:val="00906EF2"/>
    <w:rsid w:val="009079DB"/>
    <w:rsid w:val="00907DB9"/>
    <w:rsid w:val="00910063"/>
    <w:rsid w:val="00910258"/>
    <w:rsid w:val="0091037D"/>
    <w:rsid w:val="009103F9"/>
    <w:rsid w:val="00910513"/>
    <w:rsid w:val="00910765"/>
    <w:rsid w:val="00910D2C"/>
    <w:rsid w:val="00910EE5"/>
    <w:rsid w:val="00910EF7"/>
    <w:rsid w:val="00911AD8"/>
    <w:rsid w:val="0091210C"/>
    <w:rsid w:val="0091225B"/>
    <w:rsid w:val="00912879"/>
    <w:rsid w:val="00912C60"/>
    <w:rsid w:val="00912D5D"/>
    <w:rsid w:val="00912FAB"/>
    <w:rsid w:val="009138C4"/>
    <w:rsid w:val="009138E8"/>
    <w:rsid w:val="00913A9B"/>
    <w:rsid w:val="00913D2D"/>
    <w:rsid w:val="009144F1"/>
    <w:rsid w:val="00914535"/>
    <w:rsid w:val="0091496F"/>
    <w:rsid w:val="0091498B"/>
    <w:rsid w:val="009149C4"/>
    <w:rsid w:val="00914BC1"/>
    <w:rsid w:val="0091535A"/>
    <w:rsid w:val="009155D7"/>
    <w:rsid w:val="0091567B"/>
    <w:rsid w:val="009159F8"/>
    <w:rsid w:val="00915DA6"/>
    <w:rsid w:val="00915FBB"/>
    <w:rsid w:val="0091600D"/>
    <w:rsid w:val="00916AA8"/>
    <w:rsid w:val="00916AC9"/>
    <w:rsid w:val="00916C96"/>
    <w:rsid w:val="0091739B"/>
    <w:rsid w:val="0091742E"/>
    <w:rsid w:val="00917969"/>
    <w:rsid w:val="0091796C"/>
    <w:rsid w:val="00917F53"/>
    <w:rsid w:val="0092007A"/>
    <w:rsid w:val="0092017B"/>
    <w:rsid w:val="0092033D"/>
    <w:rsid w:val="00920590"/>
    <w:rsid w:val="00920AA2"/>
    <w:rsid w:val="00920C69"/>
    <w:rsid w:val="00920EB8"/>
    <w:rsid w:val="0092162F"/>
    <w:rsid w:val="0092189D"/>
    <w:rsid w:val="00921B97"/>
    <w:rsid w:val="00921E0B"/>
    <w:rsid w:val="00921F96"/>
    <w:rsid w:val="009227CF"/>
    <w:rsid w:val="00923139"/>
    <w:rsid w:val="0092340C"/>
    <w:rsid w:val="009237B2"/>
    <w:rsid w:val="009237DC"/>
    <w:rsid w:val="00923B25"/>
    <w:rsid w:val="00923E53"/>
    <w:rsid w:val="00923EA7"/>
    <w:rsid w:val="0092592F"/>
    <w:rsid w:val="00925D1C"/>
    <w:rsid w:val="00926267"/>
    <w:rsid w:val="00926495"/>
    <w:rsid w:val="00926928"/>
    <w:rsid w:val="00926B47"/>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CC3"/>
    <w:rsid w:val="00930D05"/>
    <w:rsid w:val="00930E40"/>
    <w:rsid w:val="00931124"/>
    <w:rsid w:val="009314DD"/>
    <w:rsid w:val="0093152C"/>
    <w:rsid w:val="00931694"/>
    <w:rsid w:val="00931EEA"/>
    <w:rsid w:val="00931EF5"/>
    <w:rsid w:val="00931FA7"/>
    <w:rsid w:val="00931FAF"/>
    <w:rsid w:val="009321A4"/>
    <w:rsid w:val="009327CD"/>
    <w:rsid w:val="00932835"/>
    <w:rsid w:val="00932D60"/>
    <w:rsid w:val="00933368"/>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AFC"/>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AB7"/>
    <w:rsid w:val="00941C87"/>
    <w:rsid w:val="00941C92"/>
    <w:rsid w:val="00941D2B"/>
    <w:rsid w:val="00941EB0"/>
    <w:rsid w:val="00941EFD"/>
    <w:rsid w:val="0094225F"/>
    <w:rsid w:val="009424CF"/>
    <w:rsid w:val="00942ED4"/>
    <w:rsid w:val="009432EF"/>
    <w:rsid w:val="009436FC"/>
    <w:rsid w:val="009437C6"/>
    <w:rsid w:val="009439D6"/>
    <w:rsid w:val="009440D0"/>
    <w:rsid w:val="009446AB"/>
    <w:rsid w:val="009446DC"/>
    <w:rsid w:val="00944838"/>
    <w:rsid w:val="00944907"/>
    <w:rsid w:val="00944B58"/>
    <w:rsid w:val="0094511C"/>
    <w:rsid w:val="0094539B"/>
    <w:rsid w:val="009453C2"/>
    <w:rsid w:val="009456A1"/>
    <w:rsid w:val="009458B1"/>
    <w:rsid w:val="0094594E"/>
    <w:rsid w:val="00945B44"/>
    <w:rsid w:val="00946043"/>
    <w:rsid w:val="009460CB"/>
    <w:rsid w:val="00946DEE"/>
    <w:rsid w:val="00947123"/>
    <w:rsid w:val="009473F7"/>
    <w:rsid w:val="0094775A"/>
    <w:rsid w:val="00947C98"/>
    <w:rsid w:val="00947DB3"/>
    <w:rsid w:val="00947F8F"/>
    <w:rsid w:val="009500A7"/>
    <w:rsid w:val="009500B7"/>
    <w:rsid w:val="00950872"/>
    <w:rsid w:val="0095101E"/>
    <w:rsid w:val="00951273"/>
    <w:rsid w:val="00951A9F"/>
    <w:rsid w:val="00951C27"/>
    <w:rsid w:val="00951ECB"/>
    <w:rsid w:val="00952467"/>
    <w:rsid w:val="0095258A"/>
    <w:rsid w:val="009526EE"/>
    <w:rsid w:val="00952F53"/>
    <w:rsid w:val="009537BD"/>
    <w:rsid w:val="009539A1"/>
    <w:rsid w:val="00953BC5"/>
    <w:rsid w:val="009540D0"/>
    <w:rsid w:val="00954789"/>
    <w:rsid w:val="00954E2F"/>
    <w:rsid w:val="00955A1D"/>
    <w:rsid w:val="00955AB9"/>
    <w:rsid w:val="00955B85"/>
    <w:rsid w:val="00955E9F"/>
    <w:rsid w:val="00955EBA"/>
    <w:rsid w:val="0095625A"/>
    <w:rsid w:val="00956408"/>
    <w:rsid w:val="00956752"/>
    <w:rsid w:val="009572BA"/>
    <w:rsid w:val="00957430"/>
    <w:rsid w:val="009576F7"/>
    <w:rsid w:val="00960433"/>
    <w:rsid w:val="009608B1"/>
    <w:rsid w:val="00960E79"/>
    <w:rsid w:val="00961CBB"/>
    <w:rsid w:val="00962369"/>
    <w:rsid w:val="00962480"/>
    <w:rsid w:val="0096270C"/>
    <w:rsid w:val="00962990"/>
    <w:rsid w:val="00962B2C"/>
    <w:rsid w:val="00962DCC"/>
    <w:rsid w:val="00962E37"/>
    <w:rsid w:val="00962E7B"/>
    <w:rsid w:val="00963141"/>
    <w:rsid w:val="009639FD"/>
    <w:rsid w:val="00964181"/>
    <w:rsid w:val="00964483"/>
    <w:rsid w:val="009647C0"/>
    <w:rsid w:val="00964A54"/>
    <w:rsid w:val="00964A67"/>
    <w:rsid w:val="00964AA3"/>
    <w:rsid w:val="00964B80"/>
    <w:rsid w:val="00964FB5"/>
    <w:rsid w:val="00965304"/>
    <w:rsid w:val="0096571A"/>
    <w:rsid w:val="00965C13"/>
    <w:rsid w:val="00965D25"/>
    <w:rsid w:val="00965E86"/>
    <w:rsid w:val="0096605E"/>
    <w:rsid w:val="009661B6"/>
    <w:rsid w:val="00966344"/>
    <w:rsid w:val="0096654F"/>
    <w:rsid w:val="00966686"/>
    <w:rsid w:val="00966902"/>
    <w:rsid w:val="00966B75"/>
    <w:rsid w:val="00966C46"/>
    <w:rsid w:val="00966D4D"/>
    <w:rsid w:val="00966DC9"/>
    <w:rsid w:val="00966E70"/>
    <w:rsid w:val="009677D0"/>
    <w:rsid w:val="00967AC6"/>
    <w:rsid w:val="009700E4"/>
    <w:rsid w:val="00970969"/>
    <w:rsid w:val="00970EFD"/>
    <w:rsid w:val="0097123B"/>
    <w:rsid w:val="0097128D"/>
    <w:rsid w:val="009713E1"/>
    <w:rsid w:val="009713E2"/>
    <w:rsid w:val="009714BA"/>
    <w:rsid w:val="00971533"/>
    <w:rsid w:val="00971A20"/>
    <w:rsid w:val="009721C6"/>
    <w:rsid w:val="00972429"/>
    <w:rsid w:val="009724BE"/>
    <w:rsid w:val="00972734"/>
    <w:rsid w:val="00972805"/>
    <w:rsid w:val="00972E0D"/>
    <w:rsid w:val="00972E45"/>
    <w:rsid w:val="00973096"/>
    <w:rsid w:val="009732E5"/>
    <w:rsid w:val="0097333C"/>
    <w:rsid w:val="0097340A"/>
    <w:rsid w:val="00973A0C"/>
    <w:rsid w:val="00973FB0"/>
    <w:rsid w:val="009744B6"/>
    <w:rsid w:val="0097450C"/>
    <w:rsid w:val="0097477A"/>
    <w:rsid w:val="00974AEC"/>
    <w:rsid w:val="00974D40"/>
    <w:rsid w:val="00974E2C"/>
    <w:rsid w:val="00975207"/>
    <w:rsid w:val="009753E0"/>
    <w:rsid w:val="00975478"/>
    <w:rsid w:val="009756C7"/>
    <w:rsid w:val="0097572B"/>
    <w:rsid w:val="009758A4"/>
    <w:rsid w:val="00975976"/>
    <w:rsid w:val="00975CFE"/>
    <w:rsid w:val="00975F61"/>
    <w:rsid w:val="00976082"/>
    <w:rsid w:val="00976474"/>
    <w:rsid w:val="009764D1"/>
    <w:rsid w:val="0097664E"/>
    <w:rsid w:val="009767D4"/>
    <w:rsid w:val="009769E1"/>
    <w:rsid w:val="00976F20"/>
    <w:rsid w:val="0097749B"/>
    <w:rsid w:val="0097757E"/>
    <w:rsid w:val="00977771"/>
    <w:rsid w:val="0097792A"/>
    <w:rsid w:val="00980138"/>
    <w:rsid w:val="00980335"/>
    <w:rsid w:val="00980394"/>
    <w:rsid w:val="0098086E"/>
    <w:rsid w:val="00981173"/>
    <w:rsid w:val="0098188A"/>
    <w:rsid w:val="00981A27"/>
    <w:rsid w:val="00982197"/>
    <w:rsid w:val="0098263B"/>
    <w:rsid w:val="009826DA"/>
    <w:rsid w:val="00982730"/>
    <w:rsid w:val="0098286E"/>
    <w:rsid w:val="0098296A"/>
    <w:rsid w:val="00983032"/>
    <w:rsid w:val="009836A4"/>
    <w:rsid w:val="00983758"/>
    <w:rsid w:val="00983A07"/>
    <w:rsid w:val="00983D89"/>
    <w:rsid w:val="009840E6"/>
    <w:rsid w:val="009841B1"/>
    <w:rsid w:val="009844CE"/>
    <w:rsid w:val="00984A09"/>
    <w:rsid w:val="0098550B"/>
    <w:rsid w:val="009855F1"/>
    <w:rsid w:val="00985667"/>
    <w:rsid w:val="00985C8E"/>
    <w:rsid w:val="00985E50"/>
    <w:rsid w:val="00985FED"/>
    <w:rsid w:val="0098623C"/>
    <w:rsid w:val="00986818"/>
    <w:rsid w:val="00986B39"/>
    <w:rsid w:val="00986B69"/>
    <w:rsid w:val="009874BC"/>
    <w:rsid w:val="009877DE"/>
    <w:rsid w:val="00987CDE"/>
    <w:rsid w:val="00987D5B"/>
    <w:rsid w:val="00990497"/>
    <w:rsid w:val="00990504"/>
    <w:rsid w:val="009908D8"/>
    <w:rsid w:val="00990B4B"/>
    <w:rsid w:val="00990B5E"/>
    <w:rsid w:val="00990CFA"/>
    <w:rsid w:val="00990D04"/>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982"/>
    <w:rsid w:val="00993E61"/>
    <w:rsid w:val="00993F4D"/>
    <w:rsid w:val="0099428F"/>
    <w:rsid w:val="00994853"/>
    <w:rsid w:val="00994C54"/>
    <w:rsid w:val="00994CC6"/>
    <w:rsid w:val="00994D0C"/>
    <w:rsid w:val="00994EF2"/>
    <w:rsid w:val="00994FD2"/>
    <w:rsid w:val="009951CF"/>
    <w:rsid w:val="00995D12"/>
    <w:rsid w:val="00995EB6"/>
    <w:rsid w:val="0099628F"/>
    <w:rsid w:val="00996597"/>
    <w:rsid w:val="00996B21"/>
    <w:rsid w:val="00997038"/>
    <w:rsid w:val="00997467"/>
    <w:rsid w:val="00997563"/>
    <w:rsid w:val="009A0060"/>
    <w:rsid w:val="009A01A1"/>
    <w:rsid w:val="009A07F1"/>
    <w:rsid w:val="009A092D"/>
    <w:rsid w:val="009A0AA6"/>
    <w:rsid w:val="009A0B64"/>
    <w:rsid w:val="009A0DC9"/>
    <w:rsid w:val="009A0ED4"/>
    <w:rsid w:val="009A115F"/>
    <w:rsid w:val="009A1B2B"/>
    <w:rsid w:val="009A2396"/>
    <w:rsid w:val="009A2497"/>
    <w:rsid w:val="009A25EC"/>
    <w:rsid w:val="009A2BC3"/>
    <w:rsid w:val="009A3184"/>
    <w:rsid w:val="009A32E4"/>
    <w:rsid w:val="009A3905"/>
    <w:rsid w:val="009A3E17"/>
    <w:rsid w:val="009A42C8"/>
    <w:rsid w:val="009A5849"/>
    <w:rsid w:val="009A58B7"/>
    <w:rsid w:val="009A5B03"/>
    <w:rsid w:val="009A5D79"/>
    <w:rsid w:val="009A61E8"/>
    <w:rsid w:val="009A6669"/>
    <w:rsid w:val="009A6686"/>
    <w:rsid w:val="009A6A31"/>
    <w:rsid w:val="009A6F56"/>
    <w:rsid w:val="009A72B9"/>
    <w:rsid w:val="009A74D2"/>
    <w:rsid w:val="009A750F"/>
    <w:rsid w:val="009A78C4"/>
    <w:rsid w:val="009A7D4E"/>
    <w:rsid w:val="009B0DFF"/>
    <w:rsid w:val="009B1284"/>
    <w:rsid w:val="009B1343"/>
    <w:rsid w:val="009B142F"/>
    <w:rsid w:val="009B1464"/>
    <w:rsid w:val="009B17D8"/>
    <w:rsid w:val="009B1B4B"/>
    <w:rsid w:val="009B1F51"/>
    <w:rsid w:val="009B1FC0"/>
    <w:rsid w:val="009B20F1"/>
    <w:rsid w:val="009B2331"/>
    <w:rsid w:val="009B262A"/>
    <w:rsid w:val="009B2C4D"/>
    <w:rsid w:val="009B2EAA"/>
    <w:rsid w:val="009B3036"/>
    <w:rsid w:val="009B3223"/>
    <w:rsid w:val="009B36F7"/>
    <w:rsid w:val="009B3EB5"/>
    <w:rsid w:val="009B3FF9"/>
    <w:rsid w:val="009B4771"/>
    <w:rsid w:val="009B483A"/>
    <w:rsid w:val="009B5715"/>
    <w:rsid w:val="009B578B"/>
    <w:rsid w:val="009B5877"/>
    <w:rsid w:val="009B5895"/>
    <w:rsid w:val="009B5B6F"/>
    <w:rsid w:val="009B5CC3"/>
    <w:rsid w:val="009B5DB2"/>
    <w:rsid w:val="009B6079"/>
    <w:rsid w:val="009B651D"/>
    <w:rsid w:val="009B6B5E"/>
    <w:rsid w:val="009B6D1F"/>
    <w:rsid w:val="009B70A8"/>
    <w:rsid w:val="009B70C8"/>
    <w:rsid w:val="009B7209"/>
    <w:rsid w:val="009B7214"/>
    <w:rsid w:val="009B7303"/>
    <w:rsid w:val="009B7382"/>
    <w:rsid w:val="009B776E"/>
    <w:rsid w:val="009B77E5"/>
    <w:rsid w:val="009B7898"/>
    <w:rsid w:val="009B7EF4"/>
    <w:rsid w:val="009C0B8D"/>
    <w:rsid w:val="009C0E03"/>
    <w:rsid w:val="009C0F39"/>
    <w:rsid w:val="009C1153"/>
    <w:rsid w:val="009C1838"/>
    <w:rsid w:val="009C1912"/>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24D"/>
    <w:rsid w:val="009C5B9C"/>
    <w:rsid w:val="009C6261"/>
    <w:rsid w:val="009C67BB"/>
    <w:rsid w:val="009C6BAB"/>
    <w:rsid w:val="009C6BC8"/>
    <w:rsid w:val="009C6C5B"/>
    <w:rsid w:val="009C6CCB"/>
    <w:rsid w:val="009C6CD6"/>
    <w:rsid w:val="009C6DEF"/>
    <w:rsid w:val="009C748F"/>
    <w:rsid w:val="009C799D"/>
    <w:rsid w:val="009C7A52"/>
    <w:rsid w:val="009C7A6A"/>
    <w:rsid w:val="009C7B2F"/>
    <w:rsid w:val="009D01B0"/>
    <w:rsid w:val="009D035C"/>
    <w:rsid w:val="009D0734"/>
    <w:rsid w:val="009D0873"/>
    <w:rsid w:val="009D0B52"/>
    <w:rsid w:val="009D0E51"/>
    <w:rsid w:val="009D0F6A"/>
    <w:rsid w:val="009D14B1"/>
    <w:rsid w:val="009D16B8"/>
    <w:rsid w:val="009D1739"/>
    <w:rsid w:val="009D1779"/>
    <w:rsid w:val="009D17CD"/>
    <w:rsid w:val="009D19EF"/>
    <w:rsid w:val="009D1B1A"/>
    <w:rsid w:val="009D1D83"/>
    <w:rsid w:val="009D1E1C"/>
    <w:rsid w:val="009D201E"/>
    <w:rsid w:val="009D22B3"/>
    <w:rsid w:val="009D26DB"/>
    <w:rsid w:val="009D297D"/>
    <w:rsid w:val="009D2C93"/>
    <w:rsid w:val="009D33F2"/>
    <w:rsid w:val="009D3595"/>
    <w:rsid w:val="009D3640"/>
    <w:rsid w:val="009D3894"/>
    <w:rsid w:val="009D3C5C"/>
    <w:rsid w:val="009D492A"/>
    <w:rsid w:val="009D4E49"/>
    <w:rsid w:val="009D5000"/>
    <w:rsid w:val="009D515E"/>
    <w:rsid w:val="009D587B"/>
    <w:rsid w:val="009D64BB"/>
    <w:rsid w:val="009D6628"/>
    <w:rsid w:val="009D6731"/>
    <w:rsid w:val="009D7561"/>
    <w:rsid w:val="009D780F"/>
    <w:rsid w:val="009D7A12"/>
    <w:rsid w:val="009D7DB5"/>
    <w:rsid w:val="009E0260"/>
    <w:rsid w:val="009E089D"/>
    <w:rsid w:val="009E0922"/>
    <w:rsid w:val="009E09AB"/>
    <w:rsid w:val="009E0FE9"/>
    <w:rsid w:val="009E1995"/>
    <w:rsid w:val="009E1DBA"/>
    <w:rsid w:val="009E1EA2"/>
    <w:rsid w:val="009E1FA9"/>
    <w:rsid w:val="009E1FDD"/>
    <w:rsid w:val="009E233D"/>
    <w:rsid w:val="009E2976"/>
    <w:rsid w:val="009E29E5"/>
    <w:rsid w:val="009E2BB9"/>
    <w:rsid w:val="009E3086"/>
    <w:rsid w:val="009E30AA"/>
    <w:rsid w:val="009E31D9"/>
    <w:rsid w:val="009E33AB"/>
    <w:rsid w:val="009E3BAB"/>
    <w:rsid w:val="009E3E01"/>
    <w:rsid w:val="009E3E58"/>
    <w:rsid w:val="009E3F0D"/>
    <w:rsid w:val="009E41F0"/>
    <w:rsid w:val="009E56EF"/>
    <w:rsid w:val="009E5DB2"/>
    <w:rsid w:val="009E62E3"/>
    <w:rsid w:val="009E65E2"/>
    <w:rsid w:val="009E6729"/>
    <w:rsid w:val="009E67D3"/>
    <w:rsid w:val="009E6951"/>
    <w:rsid w:val="009E6A3A"/>
    <w:rsid w:val="009E6D6E"/>
    <w:rsid w:val="009E6EC8"/>
    <w:rsid w:val="009E7105"/>
    <w:rsid w:val="009E7B0F"/>
    <w:rsid w:val="009E7B4F"/>
    <w:rsid w:val="009E7B63"/>
    <w:rsid w:val="009E7C52"/>
    <w:rsid w:val="009E7D17"/>
    <w:rsid w:val="009E7EC7"/>
    <w:rsid w:val="009E7EE1"/>
    <w:rsid w:val="009E7F14"/>
    <w:rsid w:val="009F054E"/>
    <w:rsid w:val="009F0A9C"/>
    <w:rsid w:val="009F0E68"/>
    <w:rsid w:val="009F1402"/>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68"/>
    <w:rsid w:val="009F7D99"/>
    <w:rsid w:val="00A00335"/>
    <w:rsid w:val="00A00752"/>
    <w:rsid w:val="00A009B4"/>
    <w:rsid w:val="00A00CD1"/>
    <w:rsid w:val="00A00E55"/>
    <w:rsid w:val="00A0102E"/>
    <w:rsid w:val="00A01238"/>
    <w:rsid w:val="00A017DF"/>
    <w:rsid w:val="00A01A9E"/>
    <w:rsid w:val="00A01BB7"/>
    <w:rsid w:val="00A01F0D"/>
    <w:rsid w:val="00A01FF7"/>
    <w:rsid w:val="00A020D9"/>
    <w:rsid w:val="00A02FA9"/>
    <w:rsid w:val="00A02FBA"/>
    <w:rsid w:val="00A03961"/>
    <w:rsid w:val="00A03A4B"/>
    <w:rsid w:val="00A03B66"/>
    <w:rsid w:val="00A03C68"/>
    <w:rsid w:val="00A03FFE"/>
    <w:rsid w:val="00A04321"/>
    <w:rsid w:val="00A04403"/>
    <w:rsid w:val="00A04B5B"/>
    <w:rsid w:val="00A05014"/>
    <w:rsid w:val="00A05489"/>
    <w:rsid w:val="00A05571"/>
    <w:rsid w:val="00A05779"/>
    <w:rsid w:val="00A059E0"/>
    <w:rsid w:val="00A05D7B"/>
    <w:rsid w:val="00A05E01"/>
    <w:rsid w:val="00A061AE"/>
    <w:rsid w:val="00A0632F"/>
    <w:rsid w:val="00A06447"/>
    <w:rsid w:val="00A06CC5"/>
    <w:rsid w:val="00A075F9"/>
    <w:rsid w:val="00A07F73"/>
    <w:rsid w:val="00A07F76"/>
    <w:rsid w:val="00A10096"/>
    <w:rsid w:val="00A10C60"/>
    <w:rsid w:val="00A10F2C"/>
    <w:rsid w:val="00A10F49"/>
    <w:rsid w:val="00A11AFD"/>
    <w:rsid w:val="00A11BED"/>
    <w:rsid w:val="00A11C68"/>
    <w:rsid w:val="00A11CCA"/>
    <w:rsid w:val="00A11ED3"/>
    <w:rsid w:val="00A12532"/>
    <w:rsid w:val="00A12654"/>
    <w:rsid w:val="00A126C9"/>
    <w:rsid w:val="00A12785"/>
    <w:rsid w:val="00A12C9F"/>
    <w:rsid w:val="00A12DB6"/>
    <w:rsid w:val="00A130FA"/>
    <w:rsid w:val="00A13A4E"/>
    <w:rsid w:val="00A13F35"/>
    <w:rsid w:val="00A14068"/>
    <w:rsid w:val="00A142BF"/>
    <w:rsid w:val="00A1484E"/>
    <w:rsid w:val="00A14B2A"/>
    <w:rsid w:val="00A14CB6"/>
    <w:rsid w:val="00A14E56"/>
    <w:rsid w:val="00A14EE3"/>
    <w:rsid w:val="00A15501"/>
    <w:rsid w:val="00A15725"/>
    <w:rsid w:val="00A1572E"/>
    <w:rsid w:val="00A15BA6"/>
    <w:rsid w:val="00A15CFE"/>
    <w:rsid w:val="00A15E09"/>
    <w:rsid w:val="00A164A8"/>
    <w:rsid w:val="00A16593"/>
    <w:rsid w:val="00A168A7"/>
    <w:rsid w:val="00A168CA"/>
    <w:rsid w:val="00A16AE8"/>
    <w:rsid w:val="00A16D78"/>
    <w:rsid w:val="00A16E18"/>
    <w:rsid w:val="00A173B9"/>
    <w:rsid w:val="00A17AF3"/>
    <w:rsid w:val="00A17C20"/>
    <w:rsid w:val="00A17DF0"/>
    <w:rsid w:val="00A17F3A"/>
    <w:rsid w:val="00A205C4"/>
    <w:rsid w:val="00A2063D"/>
    <w:rsid w:val="00A20676"/>
    <w:rsid w:val="00A207AC"/>
    <w:rsid w:val="00A20B0B"/>
    <w:rsid w:val="00A2143F"/>
    <w:rsid w:val="00A21BE2"/>
    <w:rsid w:val="00A220D3"/>
    <w:rsid w:val="00A224A1"/>
    <w:rsid w:val="00A2275B"/>
    <w:rsid w:val="00A227EA"/>
    <w:rsid w:val="00A22E8E"/>
    <w:rsid w:val="00A23321"/>
    <w:rsid w:val="00A23628"/>
    <w:rsid w:val="00A239BB"/>
    <w:rsid w:val="00A23B7E"/>
    <w:rsid w:val="00A23D4C"/>
    <w:rsid w:val="00A24121"/>
    <w:rsid w:val="00A24364"/>
    <w:rsid w:val="00A24641"/>
    <w:rsid w:val="00A247D4"/>
    <w:rsid w:val="00A24961"/>
    <w:rsid w:val="00A24ACE"/>
    <w:rsid w:val="00A24FBF"/>
    <w:rsid w:val="00A25066"/>
    <w:rsid w:val="00A2537D"/>
    <w:rsid w:val="00A2559B"/>
    <w:rsid w:val="00A25977"/>
    <w:rsid w:val="00A2614F"/>
    <w:rsid w:val="00A26536"/>
    <w:rsid w:val="00A268C1"/>
    <w:rsid w:val="00A26B29"/>
    <w:rsid w:val="00A27168"/>
    <w:rsid w:val="00A272EC"/>
    <w:rsid w:val="00A274E3"/>
    <w:rsid w:val="00A2778D"/>
    <w:rsid w:val="00A27841"/>
    <w:rsid w:val="00A27A18"/>
    <w:rsid w:val="00A27D68"/>
    <w:rsid w:val="00A27E9C"/>
    <w:rsid w:val="00A300B1"/>
    <w:rsid w:val="00A3025C"/>
    <w:rsid w:val="00A3041A"/>
    <w:rsid w:val="00A308A5"/>
    <w:rsid w:val="00A30BA0"/>
    <w:rsid w:val="00A310DD"/>
    <w:rsid w:val="00A31803"/>
    <w:rsid w:val="00A31CF5"/>
    <w:rsid w:val="00A31D5F"/>
    <w:rsid w:val="00A320AF"/>
    <w:rsid w:val="00A32838"/>
    <w:rsid w:val="00A32E3B"/>
    <w:rsid w:val="00A32FA3"/>
    <w:rsid w:val="00A330D9"/>
    <w:rsid w:val="00A33323"/>
    <w:rsid w:val="00A33406"/>
    <w:rsid w:val="00A3396F"/>
    <w:rsid w:val="00A3401E"/>
    <w:rsid w:val="00A34076"/>
    <w:rsid w:val="00A340F8"/>
    <w:rsid w:val="00A34655"/>
    <w:rsid w:val="00A34695"/>
    <w:rsid w:val="00A34908"/>
    <w:rsid w:val="00A3518A"/>
    <w:rsid w:val="00A35911"/>
    <w:rsid w:val="00A35E50"/>
    <w:rsid w:val="00A36019"/>
    <w:rsid w:val="00A3663B"/>
    <w:rsid w:val="00A367CA"/>
    <w:rsid w:val="00A36815"/>
    <w:rsid w:val="00A36BA1"/>
    <w:rsid w:val="00A36D76"/>
    <w:rsid w:val="00A36FA1"/>
    <w:rsid w:val="00A37420"/>
    <w:rsid w:val="00A37BFD"/>
    <w:rsid w:val="00A40034"/>
    <w:rsid w:val="00A40100"/>
    <w:rsid w:val="00A4054F"/>
    <w:rsid w:val="00A405DA"/>
    <w:rsid w:val="00A407FF"/>
    <w:rsid w:val="00A409DF"/>
    <w:rsid w:val="00A40E48"/>
    <w:rsid w:val="00A41048"/>
    <w:rsid w:val="00A4113A"/>
    <w:rsid w:val="00A41514"/>
    <w:rsid w:val="00A415C5"/>
    <w:rsid w:val="00A4172E"/>
    <w:rsid w:val="00A41A0A"/>
    <w:rsid w:val="00A41CEA"/>
    <w:rsid w:val="00A41E9E"/>
    <w:rsid w:val="00A41EE7"/>
    <w:rsid w:val="00A41EED"/>
    <w:rsid w:val="00A42907"/>
    <w:rsid w:val="00A42A74"/>
    <w:rsid w:val="00A42C26"/>
    <w:rsid w:val="00A42F5B"/>
    <w:rsid w:val="00A4330C"/>
    <w:rsid w:val="00A43E43"/>
    <w:rsid w:val="00A43E8C"/>
    <w:rsid w:val="00A441BB"/>
    <w:rsid w:val="00A44260"/>
    <w:rsid w:val="00A443A4"/>
    <w:rsid w:val="00A44622"/>
    <w:rsid w:val="00A44A14"/>
    <w:rsid w:val="00A44A17"/>
    <w:rsid w:val="00A44A1B"/>
    <w:rsid w:val="00A452E1"/>
    <w:rsid w:val="00A45485"/>
    <w:rsid w:val="00A45852"/>
    <w:rsid w:val="00A459F7"/>
    <w:rsid w:val="00A45D4F"/>
    <w:rsid w:val="00A460F4"/>
    <w:rsid w:val="00A467F0"/>
    <w:rsid w:val="00A470F1"/>
    <w:rsid w:val="00A473B9"/>
    <w:rsid w:val="00A473FF"/>
    <w:rsid w:val="00A4769A"/>
    <w:rsid w:val="00A47A3D"/>
    <w:rsid w:val="00A47D2F"/>
    <w:rsid w:val="00A50054"/>
    <w:rsid w:val="00A50546"/>
    <w:rsid w:val="00A506B7"/>
    <w:rsid w:val="00A5079B"/>
    <w:rsid w:val="00A5089F"/>
    <w:rsid w:val="00A50966"/>
    <w:rsid w:val="00A50B55"/>
    <w:rsid w:val="00A50BD7"/>
    <w:rsid w:val="00A51291"/>
    <w:rsid w:val="00A5155A"/>
    <w:rsid w:val="00A51748"/>
    <w:rsid w:val="00A51936"/>
    <w:rsid w:val="00A5195A"/>
    <w:rsid w:val="00A51BCE"/>
    <w:rsid w:val="00A51EC9"/>
    <w:rsid w:val="00A51FC9"/>
    <w:rsid w:val="00A53184"/>
    <w:rsid w:val="00A531AF"/>
    <w:rsid w:val="00A537DF"/>
    <w:rsid w:val="00A53D44"/>
    <w:rsid w:val="00A54009"/>
    <w:rsid w:val="00A546FC"/>
    <w:rsid w:val="00A54759"/>
    <w:rsid w:val="00A54F6F"/>
    <w:rsid w:val="00A55197"/>
    <w:rsid w:val="00A553D6"/>
    <w:rsid w:val="00A55622"/>
    <w:rsid w:val="00A55BCC"/>
    <w:rsid w:val="00A55CC2"/>
    <w:rsid w:val="00A56463"/>
    <w:rsid w:val="00A56538"/>
    <w:rsid w:val="00A5691F"/>
    <w:rsid w:val="00A56A01"/>
    <w:rsid w:val="00A56CF7"/>
    <w:rsid w:val="00A5716C"/>
    <w:rsid w:val="00A5732C"/>
    <w:rsid w:val="00A573E0"/>
    <w:rsid w:val="00A57A34"/>
    <w:rsid w:val="00A57D44"/>
    <w:rsid w:val="00A57F1B"/>
    <w:rsid w:val="00A601C5"/>
    <w:rsid w:val="00A6050C"/>
    <w:rsid w:val="00A606F5"/>
    <w:rsid w:val="00A6086E"/>
    <w:rsid w:val="00A608F6"/>
    <w:rsid w:val="00A60D9D"/>
    <w:rsid w:val="00A60EED"/>
    <w:rsid w:val="00A61743"/>
    <w:rsid w:val="00A617A0"/>
    <w:rsid w:val="00A61923"/>
    <w:rsid w:val="00A61AAA"/>
    <w:rsid w:val="00A61EB5"/>
    <w:rsid w:val="00A62123"/>
    <w:rsid w:val="00A62AAA"/>
    <w:rsid w:val="00A62D92"/>
    <w:rsid w:val="00A63179"/>
    <w:rsid w:val="00A632D4"/>
    <w:rsid w:val="00A633F8"/>
    <w:rsid w:val="00A63855"/>
    <w:rsid w:val="00A63BAF"/>
    <w:rsid w:val="00A63BE9"/>
    <w:rsid w:val="00A63D77"/>
    <w:rsid w:val="00A63EBF"/>
    <w:rsid w:val="00A6408C"/>
    <w:rsid w:val="00A64175"/>
    <w:rsid w:val="00A64373"/>
    <w:rsid w:val="00A64796"/>
    <w:rsid w:val="00A64BEE"/>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6DE9"/>
    <w:rsid w:val="00A67840"/>
    <w:rsid w:val="00A678A0"/>
    <w:rsid w:val="00A67A58"/>
    <w:rsid w:val="00A67AEC"/>
    <w:rsid w:val="00A70338"/>
    <w:rsid w:val="00A70693"/>
    <w:rsid w:val="00A70999"/>
    <w:rsid w:val="00A70D35"/>
    <w:rsid w:val="00A7111C"/>
    <w:rsid w:val="00A712AC"/>
    <w:rsid w:val="00A71565"/>
    <w:rsid w:val="00A7177F"/>
    <w:rsid w:val="00A71847"/>
    <w:rsid w:val="00A719A8"/>
    <w:rsid w:val="00A719C1"/>
    <w:rsid w:val="00A7255C"/>
    <w:rsid w:val="00A7256E"/>
    <w:rsid w:val="00A72DE9"/>
    <w:rsid w:val="00A72F6B"/>
    <w:rsid w:val="00A73345"/>
    <w:rsid w:val="00A73406"/>
    <w:rsid w:val="00A73613"/>
    <w:rsid w:val="00A7377E"/>
    <w:rsid w:val="00A73846"/>
    <w:rsid w:val="00A73A62"/>
    <w:rsid w:val="00A741D5"/>
    <w:rsid w:val="00A74219"/>
    <w:rsid w:val="00A74298"/>
    <w:rsid w:val="00A743C1"/>
    <w:rsid w:val="00A749B4"/>
    <w:rsid w:val="00A74B4A"/>
    <w:rsid w:val="00A7508F"/>
    <w:rsid w:val="00A754B2"/>
    <w:rsid w:val="00A7562B"/>
    <w:rsid w:val="00A75630"/>
    <w:rsid w:val="00A7564E"/>
    <w:rsid w:val="00A75F3F"/>
    <w:rsid w:val="00A76075"/>
    <w:rsid w:val="00A76A19"/>
    <w:rsid w:val="00A76D60"/>
    <w:rsid w:val="00A77609"/>
    <w:rsid w:val="00A777FD"/>
    <w:rsid w:val="00A77965"/>
    <w:rsid w:val="00A77B1D"/>
    <w:rsid w:val="00A77EAD"/>
    <w:rsid w:val="00A80409"/>
    <w:rsid w:val="00A80E4A"/>
    <w:rsid w:val="00A80EC2"/>
    <w:rsid w:val="00A81091"/>
    <w:rsid w:val="00A8177D"/>
    <w:rsid w:val="00A81833"/>
    <w:rsid w:val="00A81ADE"/>
    <w:rsid w:val="00A81BC2"/>
    <w:rsid w:val="00A81C25"/>
    <w:rsid w:val="00A81CB0"/>
    <w:rsid w:val="00A81EE0"/>
    <w:rsid w:val="00A822C0"/>
    <w:rsid w:val="00A8247A"/>
    <w:rsid w:val="00A82805"/>
    <w:rsid w:val="00A82832"/>
    <w:rsid w:val="00A829D4"/>
    <w:rsid w:val="00A82E85"/>
    <w:rsid w:val="00A82EBB"/>
    <w:rsid w:val="00A830F4"/>
    <w:rsid w:val="00A832DD"/>
    <w:rsid w:val="00A83614"/>
    <w:rsid w:val="00A83857"/>
    <w:rsid w:val="00A83C96"/>
    <w:rsid w:val="00A840D4"/>
    <w:rsid w:val="00A849A4"/>
    <w:rsid w:val="00A84B6E"/>
    <w:rsid w:val="00A854E2"/>
    <w:rsid w:val="00A855F2"/>
    <w:rsid w:val="00A85ADB"/>
    <w:rsid w:val="00A85B25"/>
    <w:rsid w:val="00A85D2C"/>
    <w:rsid w:val="00A85FEC"/>
    <w:rsid w:val="00A864D5"/>
    <w:rsid w:val="00A86958"/>
    <w:rsid w:val="00A8698E"/>
    <w:rsid w:val="00A86BA7"/>
    <w:rsid w:val="00A86C5F"/>
    <w:rsid w:val="00A870BD"/>
    <w:rsid w:val="00A871E2"/>
    <w:rsid w:val="00A87232"/>
    <w:rsid w:val="00A8733F"/>
    <w:rsid w:val="00A87879"/>
    <w:rsid w:val="00A87929"/>
    <w:rsid w:val="00A87B85"/>
    <w:rsid w:val="00A87C6A"/>
    <w:rsid w:val="00A87DBB"/>
    <w:rsid w:val="00A90088"/>
    <w:rsid w:val="00A901D0"/>
    <w:rsid w:val="00A901FB"/>
    <w:rsid w:val="00A90234"/>
    <w:rsid w:val="00A902CA"/>
    <w:rsid w:val="00A90E34"/>
    <w:rsid w:val="00A911E8"/>
    <w:rsid w:val="00A9142A"/>
    <w:rsid w:val="00A91901"/>
    <w:rsid w:val="00A91A51"/>
    <w:rsid w:val="00A91B32"/>
    <w:rsid w:val="00A91C3E"/>
    <w:rsid w:val="00A92617"/>
    <w:rsid w:val="00A92959"/>
    <w:rsid w:val="00A92993"/>
    <w:rsid w:val="00A92EEA"/>
    <w:rsid w:val="00A92F75"/>
    <w:rsid w:val="00A930C6"/>
    <w:rsid w:val="00A9383D"/>
    <w:rsid w:val="00A93AFB"/>
    <w:rsid w:val="00A93D88"/>
    <w:rsid w:val="00A94072"/>
    <w:rsid w:val="00A94680"/>
    <w:rsid w:val="00A9493F"/>
    <w:rsid w:val="00A951F2"/>
    <w:rsid w:val="00A9521A"/>
    <w:rsid w:val="00A955EB"/>
    <w:rsid w:val="00A958F5"/>
    <w:rsid w:val="00A95968"/>
    <w:rsid w:val="00A95990"/>
    <w:rsid w:val="00A95EB7"/>
    <w:rsid w:val="00A95FB4"/>
    <w:rsid w:val="00A96591"/>
    <w:rsid w:val="00A9666D"/>
    <w:rsid w:val="00A9678F"/>
    <w:rsid w:val="00A97087"/>
    <w:rsid w:val="00A974F1"/>
    <w:rsid w:val="00A9775C"/>
    <w:rsid w:val="00A97931"/>
    <w:rsid w:val="00A979ED"/>
    <w:rsid w:val="00A97A65"/>
    <w:rsid w:val="00A97CB0"/>
    <w:rsid w:val="00AA05DF"/>
    <w:rsid w:val="00AA06ED"/>
    <w:rsid w:val="00AA078E"/>
    <w:rsid w:val="00AA08D9"/>
    <w:rsid w:val="00AA099A"/>
    <w:rsid w:val="00AA0C2E"/>
    <w:rsid w:val="00AA1035"/>
    <w:rsid w:val="00AA1243"/>
    <w:rsid w:val="00AA19E6"/>
    <w:rsid w:val="00AA1A6B"/>
    <w:rsid w:val="00AA1E1A"/>
    <w:rsid w:val="00AA2189"/>
    <w:rsid w:val="00AA21A4"/>
    <w:rsid w:val="00AA2AD2"/>
    <w:rsid w:val="00AA2B3C"/>
    <w:rsid w:val="00AA2E0A"/>
    <w:rsid w:val="00AA2F1D"/>
    <w:rsid w:val="00AA3162"/>
    <w:rsid w:val="00AA357D"/>
    <w:rsid w:val="00AA387A"/>
    <w:rsid w:val="00AA396E"/>
    <w:rsid w:val="00AA3CB0"/>
    <w:rsid w:val="00AA418C"/>
    <w:rsid w:val="00AA42DF"/>
    <w:rsid w:val="00AA43F1"/>
    <w:rsid w:val="00AA4506"/>
    <w:rsid w:val="00AA4567"/>
    <w:rsid w:val="00AA4696"/>
    <w:rsid w:val="00AA4824"/>
    <w:rsid w:val="00AA4C34"/>
    <w:rsid w:val="00AA4C45"/>
    <w:rsid w:val="00AA5116"/>
    <w:rsid w:val="00AA5177"/>
    <w:rsid w:val="00AA6C95"/>
    <w:rsid w:val="00AA7236"/>
    <w:rsid w:val="00AA7311"/>
    <w:rsid w:val="00AA778F"/>
    <w:rsid w:val="00AA79D2"/>
    <w:rsid w:val="00AA7A90"/>
    <w:rsid w:val="00AA7DC3"/>
    <w:rsid w:val="00AB00EC"/>
    <w:rsid w:val="00AB014D"/>
    <w:rsid w:val="00AB0448"/>
    <w:rsid w:val="00AB0BC9"/>
    <w:rsid w:val="00AB0FCA"/>
    <w:rsid w:val="00AB1182"/>
    <w:rsid w:val="00AB1533"/>
    <w:rsid w:val="00AB1601"/>
    <w:rsid w:val="00AB18E4"/>
    <w:rsid w:val="00AB19C3"/>
    <w:rsid w:val="00AB1F78"/>
    <w:rsid w:val="00AB1FB0"/>
    <w:rsid w:val="00AB23E4"/>
    <w:rsid w:val="00AB24C8"/>
    <w:rsid w:val="00AB2599"/>
    <w:rsid w:val="00AB262F"/>
    <w:rsid w:val="00AB324A"/>
    <w:rsid w:val="00AB35F9"/>
    <w:rsid w:val="00AB3646"/>
    <w:rsid w:val="00AB3847"/>
    <w:rsid w:val="00AB3A7D"/>
    <w:rsid w:val="00AB42DB"/>
    <w:rsid w:val="00AB4D72"/>
    <w:rsid w:val="00AB5010"/>
    <w:rsid w:val="00AB57AC"/>
    <w:rsid w:val="00AB5E01"/>
    <w:rsid w:val="00AB6310"/>
    <w:rsid w:val="00AB687D"/>
    <w:rsid w:val="00AB6BD3"/>
    <w:rsid w:val="00AB6ECE"/>
    <w:rsid w:val="00AB7055"/>
    <w:rsid w:val="00AB70B5"/>
    <w:rsid w:val="00AB71B3"/>
    <w:rsid w:val="00AB729E"/>
    <w:rsid w:val="00AB782C"/>
    <w:rsid w:val="00AB7869"/>
    <w:rsid w:val="00AB7C7E"/>
    <w:rsid w:val="00AB7E06"/>
    <w:rsid w:val="00AC01FD"/>
    <w:rsid w:val="00AC0607"/>
    <w:rsid w:val="00AC07B4"/>
    <w:rsid w:val="00AC0E20"/>
    <w:rsid w:val="00AC1053"/>
    <w:rsid w:val="00AC1063"/>
    <w:rsid w:val="00AC1349"/>
    <w:rsid w:val="00AC16B2"/>
    <w:rsid w:val="00AC1B3B"/>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F2A"/>
    <w:rsid w:val="00AC5D96"/>
    <w:rsid w:val="00AC5EA3"/>
    <w:rsid w:val="00AC5EAD"/>
    <w:rsid w:val="00AC6A52"/>
    <w:rsid w:val="00AC6D6C"/>
    <w:rsid w:val="00AC6EF5"/>
    <w:rsid w:val="00AC71E5"/>
    <w:rsid w:val="00AC7BBB"/>
    <w:rsid w:val="00AC7BD9"/>
    <w:rsid w:val="00AC7DE6"/>
    <w:rsid w:val="00AC7E90"/>
    <w:rsid w:val="00AC7F13"/>
    <w:rsid w:val="00AD0BFD"/>
    <w:rsid w:val="00AD0DAC"/>
    <w:rsid w:val="00AD14D4"/>
    <w:rsid w:val="00AD16CA"/>
    <w:rsid w:val="00AD19EA"/>
    <w:rsid w:val="00AD1CD8"/>
    <w:rsid w:val="00AD2688"/>
    <w:rsid w:val="00AD2789"/>
    <w:rsid w:val="00AD2BE8"/>
    <w:rsid w:val="00AD2D3E"/>
    <w:rsid w:val="00AD3117"/>
    <w:rsid w:val="00AD326C"/>
    <w:rsid w:val="00AD33C8"/>
    <w:rsid w:val="00AD3524"/>
    <w:rsid w:val="00AD3C20"/>
    <w:rsid w:val="00AD3DB0"/>
    <w:rsid w:val="00AD42AA"/>
    <w:rsid w:val="00AD4528"/>
    <w:rsid w:val="00AD4529"/>
    <w:rsid w:val="00AD47BB"/>
    <w:rsid w:val="00AD4A61"/>
    <w:rsid w:val="00AD4C08"/>
    <w:rsid w:val="00AD4DFB"/>
    <w:rsid w:val="00AD4EEA"/>
    <w:rsid w:val="00AD5147"/>
    <w:rsid w:val="00AD5263"/>
    <w:rsid w:val="00AD52CC"/>
    <w:rsid w:val="00AD54D5"/>
    <w:rsid w:val="00AD58EB"/>
    <w:rsid w:val="00AD5A1D"/>
    <w:rsid w:val="00AD62C8"/>
    <w:rsid w:val="00AD6BFC"/>
    <w:rsid w:val="00AD6E9D"/>
    <w:rsid w:val="00AD6F65"/>
    <w:rsid w:val="00AD70D7"/>
    <w:rsid w:val="00AD72F7"/>
    <w:rsid w:val="00AD737F"/>
    <w:rsid w:val="00AD774A"/>
    <w:rsid w:val="00AD790E"/>
    <w:rsid w:val="00AD7CD4"/>
    <w:rsid w:val="00AD7F00"/>
    <w:rsid w:val="00AE002F"/>
    <w:rsid w:val="00AE0338"/>
    <w:rsid w:val="00AE081F"/>
    <w:rsid w:val="00AE0858"/>
    <w:rsid w:val="00AE0C43"/>
    <w:rsid w:val="00AE0F8D"/>
    <w:rsid w:val="00AE0FE8"/>
    <w:rsid w:val="00AE1144"/>
    <w:rsid w:val="00AE189C"/>
    <w:rsid w:val="00AE194C"/>
    <w:rsid w:val="00AE1B62"/>
    <w:rsid w:val="00AE1D2E"/>
    <w:rsid w:val="00AE1F02"/>
    <w:rsid w:val="00AE1FF4"/>
    <w:rsid w:val="00AE2390"/>
    <w:rsid w:val="00AE23D0"/>
    <w:rsid w:val="00AE26A1"/>
    <w:rsid w:val="00AE3322"/>
    <w:rsid w:val="00AE33EB"/>
    <w:rsid w:val="00AE3556"/>
    <w:rsid w:val="00AE35EF"/>
    <w:rsid w:val="00AE4207"/>
    <w:rsid w:val="00AE42B9"/>
    <w:rsid w:val="00AE45D0"/>
    <w:rsid w:val="00AE4868"/>
    <w:rsid w:val="00AE4916"/>
    <w:rsid w:val="00AE49F5"/>
    <w:rsid w:val="00AE4A47"/>
    <w:rsid w:val="00AE4DD7"/>
    <w:rsid w:val="00AE4EC7"/>
    <w:rsid w:val="00AE523B"/>
    <w:rsid w:val="00AE5294"/>
    <w:rsid w:val="00AE5398"/>
    <w:rsid w:val="00AE57A9"/>
    <w:rsid w:val="00AE5F8A"/>
    <w:rsid w:val="00AE5FFC"/>
    <w:rsid w:val="00AE61F4"/>
    <w:rsid w:val="00AE6300"/>
    <w:rsid w:val="00AE6EA3"/>
    <w:rsid w:val="00AE76BA"/>
    <w:rsid w:val="00AE7DF1"/>
    <w:rsid w:val="00AE7EA7"/>
    <w:rsid w:val="00AF0508"/>
    <w:rsid w:val="00AF0798"/>
    <w:rsid w:val="00AF08D6"/>
    <w:rsid w:val="00AF0906"/>
    <w:rsid w:val="00AF0BD1"/>
    <w:rsid w:val="00AF0EA9"/>
    <w:rsid w:val="00AF11B6"/>
    <w:rsid w:val="00AF12CB"/>
    <w:rsid w:val="00AF12F7"/>
    <w:rsid w:val="00AF1317"/>
    <w:rsid w:val="00AF131B"/>
    <w:rsid w:val="00AF1469"/>
    <w:rsid w:val="00AF1E2B"/>
    <w:rsid w:val="00AF1E96"/>
    <w:rsid w:val="00AF1F8B"/>
    <w:rsid w:val="00AF1FD3"/>
    <w:rsid w:val="00AF253C"/>
    <w:rsid w:val="00AF2553"/>
    <w:rsid w:val="00AF280A"/>
    <w:rsid w:val="00AF2902"/>
    <w:rsid w:val="00AF291C"/>
    <w:rsid w:val="00AF2B90"/>
    <w:rsid w:val="00AF2F62"/>
    <w:rsid w:val="00AF322C"/>
    <w:rsid w:val="00AF370B"/>
    <w:rsid w:val="00AF37FA"/>
    <w:rsid w:val="00AF3BDB"/>
    <w:rsid w:val="00AF3CCA"/>
    <w:rsid w:val="00AF3ED5"/>
    <w:rsid w:val="00AF3FA9"/>
    <w:rsid w:val="00AF4326"/>
    <w:rsid w:val="00AF438C"/>
    <w:rsid w:val="00AF444B"/>
    <w:rsid w:val="00AF4487"/>
    <w:rsid w:val="00AF45AF"/>
    <w:rsid w:val="00AF49CA"/>
    <w:rsid w:val="00AF4AC8"/>
    <w:rsid w:val="00AF4AEC"/>
    <w:rsid w:val="00AF4CAE"/>
    <w:rsid w:val="00AF4D8A"/>
    <w:rsid w:val="00AF4FA9"/>
    <w:rsid w:val="00AF5046"/>
    <w:rsid w:val="00AF52A2"/>
    <w:rsid w:val="00AF5661"/>
    <w:rsid w:val="00AF5764"/>
    <w:rsid w:val="00AF5A0F"/>
    <w:rsid w:val="00AF5F1A"/>
    <w:rsid w:val="00AF6058"/>
    <w:rsid w:val="00AF65ED"/>
    <w:rsid w:val="00AF66ED"/>
    <w:rsid w:val="00AF6C3F"/>
    <w:rsid w:val="00AF6DFF"/>
    <w:rsid w:val="00AF71DA"/>
    <w:rsid w:val="00AF78E1"/>
    <w:rsid w:val="00AF7DCC"/>
    <w:rsid w:val="00AF7F95"/>
    <w:rsid w:val="00B00053"/>
    <w:rsid w:val="00B000FF"/>
    <w:rsid w:val="00B00209"/>
    <w:rsid w:val="00B00A44"/>
    <w:rsid w:val="00B00AB3"/>
    <w:rsid w:val="00B00B5C"/>
    <w:rsid w:val="00B00D70"/>
    <w:rsid w:val="00B00EF9"/>
    <w:rsid w:val="00B00FFD"/>
    <w:rsid w:val="00B0207D"/>
    <w:rsid w:val="00B021BA"/>
    <w:rsid w:val="00B021D0"/>
    <w:rsid w:val="00B025C4"/>
    <w:rsid w:val="00B0269D"/>
    <w:rsid w:val="00B02974"/>
    <w:rsid w:val="00B029DF"/>
    <w:rsid w:val="00B02BA3"/>
    <w:rsid w:val="00B02C87"/>
    <w:rsid w:val="00B03762"/>
    <w:rsid w:val="00B037B8"/>
    <w:rsid w:val="00B03832"/>
    <w:rsid w:val="00B03B91"/>
    <w:rsid w:val="00B03DA5"/>
    <w:rsid w:val="00B043D4"/>
    <w:rsid w:val="00B0461B"/>
    <w:rsid w:val="00B04C72"/>
    <w:rsid w:val="00B04C9E"/>
    <w:rsid w:val="00B04CC7"/>
    <w:rsid w:val="00B04CFB"/>
    <w:rsid w:val="00B04DAD"/>
    <w:rsid w:val="00B04FCF"/>
    <w:rsid w:val="00B05017"/>
    <w:rsid w:val="00B05210"/>
    <w:rsid w:val="00B055D7"/>
    <w:rsid w:val="00B05AFC"/>
    <w:rsid w:val="00B05C8A"/>
    <w:rsid w:val="00B05E47"/>
    <w:rsid w:val="00B05ED1"/>
    <w:rsid w:val="00B065CF"/>
    <w:rsid w:val="00B066C6"/>
    <w:rsid w:val="00B067AA"/>
    <w:rsid w:val="00B068A0"/>
    <w:rsid w:val="00B06BCD"/>
    <w:rsid w:val="00B06BF9"/>
    <w:rsid w:val="00B06E5E"/>
    <w:rsid w:val="00B071CC"/>
    <w:rsid w:val="00B079BD"/>
    <w:rsid w:val="00B07D93"/>
    <w:rsid w:val="00B07F09"/>
    <w:rsid w:val="00B07F3C"/>
    <w:rsid w:val="00B07F99"/>
    <w:rsid w:val="00B10454"/>
    <w:rsid w:val="00B104DC"/>
    <w:rsid w:val="00B1061D"/>
    <w:rsid w:val="00B10FA2"/>
    <w:rsid w:val="00B11419"/>
    <w:rsid w:val="00B1149D"/>
    <w:rsid w:val="00B1176B"/>
    <w:rsid w:val="00B11D83"/>
    <w:rsid w:val="00B11E63"/>
    <w:rsid w:val="00B12876"/>
    <w:rsid w:val="00B135D6"/>
    <w:rsid w:val="00B137AC"/>
    <w:rsid w:val="00B138F2"/>
    <w:rsid w:val="00B13941"/>
    <w:rsid w:val="00B13ABC"/>
    <w:rsid w:val="00B14282"/>
    <w:rsid w:val="00B142DA"/>
    <w:rsid w:val="00B1456E"/>
    <w:rsid w:val="00B14669"/>
    <w:rsid w:val="00B146D0"/>
    <w:rsid w:val="00B14805"/>
    <w:rsid w:val="00B14CBD"/>
    <w:rsid w:val="00B15131"/>
    <w:rsid w:val="00B15435"/>
    <w:rsid w:val="00B154CA"/>
    <w:rsid w:val="00B155E1"/>
    <w:rsid w:val="00B156F7"/>
    <w:rsid w:val="00B15981"/>
    <w:rsid w:val="00B159B4"/>
    <w:rsid w:val="00B15A16"/>
    <w:rsid w:val="00B15B60"/>
    <w:rsid w:val="00B1642F"/>
    <w:rsid w:val="00B16A60"/>
    <w:rsid w:val="00B17350"/>
    <w:rsid w:val="00B17423"/>
    <w:rsid w:val="00B17897"/>
    <w:rsid w:val="00B201D9"/>
    <w:rsid w:val="00B20A5B"/>
    <w:rsid w:val="00B20B69"/>
    <w:rsid w:val="00B20DB9"/>
    <w:rsid w:val="00B21025"/>
    <w:rsid w:val="00B21028"/>
    <w:rsid w:val="00B2104B"/>
    <w:rsid w:val="00B2131A"/>
    <w:rsid w:val="00B21459"/>
    <w:rsid w:val="00B21A7B"/>
    <w:rsid w:val="00B22026"/>
    <w:rsid w:val="00B222A6"/>
    <w:rsid w:val="00B2245B"/>
    <w:rsid w:val="00B22631"/>
    <w:rsid w:val="00B230FE"/>
    <w:rsid w:val="00B23418"/>
    <w:rsid w:val="00B23529"/>
    <w:rsid w:val="00B23616"/>
    <w:rsid w:val="00B2374B"/>
    <w:rsid w:val="00B237CF"/>
    <w:rsid w:val="00B2389D"/>
    <w:rsid w:val="00B23967"/>
    <w:rsid w:val="00B23A15"/>
    <w:rsid w:val="00B23F35"/>
    <w:rsid w:val="00B24353"/>
    <w:rsid w:val="00B24BFB"/>
    <w:rsid w:val="00B25567"/>
    <w:rsid w:val="00B255AC"/>
    <w:rsid w:val="00B25CF2"/>
    <w:rsid w:val="00B25F2C"/>
    <w:rsid w:val="00B264AB"/>
    <w:rsid w:val="00B26931"/>
    <w:rsid w:val="00B26DEC"/>
    <w:rsid w:val="00B26EE7"/>
    <w:rsid w:val="00B26FDE"/>
    <w:rsid w:val="00B270A7"/>
    <w:rsid w:val="00B27682"/>
    <w:rsid w:val="00B279A1"/>
    <w:rsid w:val="00B30064"/>
    <w:rsid w:val="00B301EB"/>
    <w:rsid w:val="00B30717"/>
    <w:rsid w:val="00B309EA"/>
    <w:rsid w:val="00B30D74"/>
    <w:rsid w:val="00B31131"/>
    <w:rsid w:val="00B312A6"/>
    <w:rsid w:val="00B31572"/>
    <w:rsid w:val="00B317BA"/>
    <w:rsid w:val="00B31927"/>
    <w:rsid w:val="00B31BBD"/>
    <w:rsid w:val="00B31F52"/>
    <w:rsid w:val="00B327EF"/>
    <w:rsid w:val="00B33023"/>
    <w:rsid w:val="00B33049"/>
    <w:rsid w:val="00B33902"/>
    <w:rsid w:val="00B342FB"/>
    <w:rsid w:val="00B34D5C"/>
    <w:rsid w:val="00B35237"/>
    <w:rsid w:val="00B352C5"/>
    <w:rsid w:val="00B3545B"/>
    <w:rsid w:val="00B35640"/>
    <w:rsid w:val="00B3576B"/>
    <w:rsid w:val="00B35B11"/>
    <w:rsid w:val="00B35EB6"/>
    <w:rsid w:val="00B369A1"/>
    <w:rsid w:val="00B36C2A"/>
    <w:rsid w:val="00B36F97"/>
    <w:rsid w:val="00B37E92"/>
    <w:rsid w:val="00B40072"/>
    <w:rsid w:val="00B400F0"/>
    <w:rsid w:val="00B4047A"/>
    <w:rsid w:val="00B405FB"/>
    <w:rsid w:val="00B40AF1"/>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DC1"/>
    <w:rsid w:val="00B42E62"/>
    <w:rsid w:val="00B4310D"/>
    <w:rsid w:val="00B43567"/>
    <w:rsid w:val="00B438EA"/>
    <w:rsid w:val="00B43A63"/>
    <w:rsid w:val="00B44062"/>
    <w:rsid w:val="00B44270"/>
    <w:rsid w:val="00B4438F"/>
    <w:rsid w:val="00B44453"/>
    <w:rsid w:val="00B44771"/>
    <w:rsid w:val="00B44B4C"/>
    <w:rsid w:val="00B44B8B"/>
    <w:rsid w:val="00B44E7C"/>
    <w:rsid w:val="00B44FDC"/>
    <w:rsid w:val="00B45879"/>
    <w:rsid w:val="00B459AE"/>
    <w:rsid w:val="00B45AF2"/>
    <w:rsid w:val="00B45C3F"/>
    <w:rsid w:val="00B45CC2"/>
    <w:rsid w:val="00B45E64"/>
    <w:rsid w:val="00B45F68"/>
    <w:rsid w:val="00B460F2"/>
    <w:rsid w:val="00B46124"/>
    <w:rsid w:val="00B462F5"/>
    <w:rsid w:val="00B46481"/>
    <w:rsid w:val="00B46AD4"/>
    <w:rsid w:val="00B46E09"/>
    <w:rsid w:val="00B46EB1"/>
    <w:rsid w:val="00B4743D"/>
    <w:rsid w:val="00B476B3"/>
    <w:rsid w:val="00B47B7D"/>
    <w:rsid w:val="00B47F07"/>
    <w:rsid w:val="00B50AB4"/>
    <w:rsid w:val="00B5175D"/>
    <w:rsid w:val="00B51786"/>
    <w:rsid w:val="00B51DB8"/>
    <w:rsid w:val="00B51DC8"/>
    <w:rsid w:val="00B522A8"/>
    <w:rsid w:val="00B52474"/>
    <w:rsid w:val="00B524E3"/>
    <w:rsid w:val="00B52611"/>
    <w:rsid w:val="00B52A21"/>
    <w:rsid w:val="00B52BE8"/>
    <w:rsid w:val="00B52DCA"/>
    <w:rsid w:val="00B530ED"/>
    <w:rsid w:val="00B534B3"/>
    <w:rsid w:val="00B53738"/>
    <w:rsid w:val="00B53A48"/>
    <w:rsid w:val="00B5408A"/>
    <w:rsid w:val="00B54349"/>
    <w:rsid w:val="00B54865"/>
    <w:rsid w:val="00B54B91"/>
    <w:rsid w:val="00B54D6D"/>
    <w:rsid w:val="00B54E32"/>
    <w:rsid w:val="00B54F2C"/>
    <w:rsid w:val="00B55050"/>
    <w:rsid w:val="00B5523F"/>
    <w:rsid w:val="00B55442"/>
    <w:rsid w:val="00B556F2"/>
    <w:rsid w:val="00B557E0"/>
    <w:rsid w:val="00B55AF7"/>
    <w:rsid w:val="00B55D69"/>
    <w:rsid w:val="00B560AD"/>
    <w:rsid w:val="00B566D0"/>
    <w:rsid w:val="00B56728"/>
    <w:rsid w:val="00B568C3"/>
    <w:rsid w:val="00B56964"/>
    <w:rsid w:val="00B56BC1"/>
    <w:rsid w:val="00B56CCD"/>
    <w:rsid w:val="00B57322"/>
    <w:rsid w:val="00B57365"/>
    <w:rsid w:val="00B5765B"/>
    <w:rsid w:val="00B57774"/>
    <w:rsid w:val="00B57DA9"/>
    <w:rsid w:val="00B57DBC"/>
    <w:rsid w:val="00B57EC0"/>
    <w:rsid w:val="00B57F81"/>
    <w:rsid w:val="00B6012D"/>
    <w:rsid w:val="00B60578"/>
    <w:rsid w:val="00B607F6"/>
    <w:rsid w:val="00B609DB"/>
    <w:rsid w:val="00B60E54"/>
    <w:rsid w:val="00B61241"/>
    <w:rsid w:val="00B617B5"/>
    <w:rsid w:val="00B61CD6"/>
    <w:rsid w:val="00B61D74"/>
    <w:rsid w:val="00B61E67"/>
    <w:rsid w:val="00B61F2B"/>
    <w:rsid w:val="00B61FA7"/>
    <w:rsid w:val="00B62537"/>
    <w:rsid w:val="00B626EC"/>
    <w:rsid w:val="00B629A6"/>
    <w:rsid w:val="00B62F00"/>
    <w:rsid w:val="00B6303C"/>
    <w:rsid w:val="00B6363C"/>
    <w:rsid w:val="00B6376D"/>
    <w:rsid w:val="00B639A0"/>
    <w:rsid w:val="00B63F15"/>
    <w:rsid w:val="00B6401D"/>
    <w:rsid w:val="00B64757"/>
    <w:rsid w:val="00B6482C"/>
    <w:rsid w:val="00B64E5A"/>
    <w:rsid w:val="00B64E86"/>
    <w:rsid w:val="00B64FA1"/>
    <w:rsid w:val="00B653AD"/>
    <w:rsid w:val="00B6574B"/>
    <w:rsid w:val="00B65B2D"/>
    <w:rsid w:val="00B662B2"/>
    <w:rsid w:val="00B66A4D"/>
    <w:rsid w:val="00B66D3C"/>
    <w:rsid w:val="00B66E2B"/>
    <w:rsid w:val="00B66E3D"/>
    <w:rsid w:val="00B677D8"/>
    <w:rsid w:val="00B67CB9"/>
    <w:rsid w:val="00B7002C"/>
    <w:rsid w:val="00B700E5"/>
    <w:rsid w:val="00B7018C"/>
    <w:rsid w:val="00B701B9"/>
    <w:rsid w:val="00B70223"/>
    <w:rsid w:val="00B70A17"/>
    <w:rsid w:val="00B70CFA"/>
    <w:rsid w:val="00B70D64"/>
    <w:rsid w:val="00B70D9E"/>
    <w:rsid w:val="00B70F08"/>
    <w:rsid w:val="00B715B2"/>
    <w:rsid w:val="00B718D5"/>
    <w:rsid w:val="00B71B27"/>
    <w:rsid w:val="00B71D57"/>
    <w:rsid w:val="00B71EB5"/>
    <w:rsid w:val="00B71EF9"/>
    <w:rsid w:val="00B720AD"/>
    <w:rsid w:val="00B7233B"/>
    <w:rsid w:val="00B72353"/>
    <w:rsid w:val="00B72360"/>
    <w:rsid w:val="00B72BDE"/>
    <w:rsid w:val="00B7304A"/>
    <w:rsid w:val="00B7396E"/>
    <w:rsid w:val="00B73A32"/>
    <w:rsid w:val="00B73A48"/>
    <w:rsid w:val="00B73B44"/>
    <w:rsid w:val="00B7401C"/>
    <w:rsid w:val="00B74141"/>
    <w:rsid w:val="00B7414F"/>
    <w:rsid w:val="00B74293"/>
    <w:rsid w:val="00B74381"/>
    <w:rsid w:val="00B7442C"/>
    <w:rsid w:val="00B74668"/>
    <w:rsid w:val="00B74766"/>
    <w:rsid w:val="00B74D4D"/>
    <w:rsid w:val="00B74E05"/>
    <w:rsid w:val="00B74FAC"/>
    <w:rsid w:val="00B75BB2"/>
    <w:rsid w:val="00B75BD4"/>
    <w:rsid w:val="00B75BF0"/>
    <w:rsid w:val="00B75E98"/>
    <w:rsid w:val="00B76463"/>
    <w:rsid w:val="00B76554"/>
    <w:rsid w:val="00B7710E"/>
    <w:rsid w:val="00B77211"/>
    <w:rsid w:val="00B7752D"/>
    <w:rsid w:val="00B77CF8"/>
    <w:rsid w:val="00B77CFF"/>
    <w:rsid w:val="00B803FF"/>
    <w:rsid w:val="00B8054F"/>
    <w:rsid w:val="00B80946"/>
    <w:rsid w:val="00B812AB"/>
    <w:rsid w:val="00B812B9"/>
    <w:rsid w:val="00B8170A"/>
    <w:rsid w:val="00B817F8"/>
    <w:rsid w:val="00B81859"/>
    <w:rsid w:val="00B81FC5"/>
    <w:rsid w:val="00B827B4"/>
    <w:rsid w:val="00B82C29"/>
    <w:rsid w:val="00B831F5"/>
    <w:rsid w:val="00B83684"/>
    <w:rsid w:val="00B838BD"/>
    <w:rsid w:val="00B83936"/>
    <w:rsid w:val="00B83A20"/>
    <w:rsid w:val="00B83A8C"/>
    <w:rsid w:val="00B83B1E"/>
    <w:rsid w:val="00B83B58"/>
    <w:rsid w:val="00B840A2"/>
    <w:rsid w:val="00B8493D"/>
    <w:rsid w:val="00B84B4D"/>
    <w:rsid w:val="00B85105"/>
    <w:rsid w:val="00B85490"/>
    <w:rsid w:val="00B857EC"/>
    <w:rsid w:val="00B859BF"/>
    <w:rsid w:val="00B85BC6"/>
    <w:rsid w:val="00B85C5B"/>
    <w:rsid w:val="00B85EBB"/>
    <w:rsid w:val="00B860C3"/>
    <w:rsid w:val="00B862D6"/>
    <w:rsid w:val="00B86C1C"/>
    <w:rsid w:val="00B86E7E"/>
    <w:rsid w:val="00B8745C"/>
    <w:rsid w:val="00B8748A"/>
    <w:rsid w:val="00B87852"/>
    <w:rsid w:val="00B87C0C"/>
    <w:rsid w:val="00B87C25"/>
    <w:rsid w:val="00B87E7F"/>
    <w:rsid w:val="00B87F3B"/>
    <w:rsid w:val="00B905EA"/>
    <w:rsid w:val="00B90729"/>
    <w:rsid w:val="00B907C0"/>
    <w:rsid w:val="00B908A9"/>
    <w:rsid w:val="00B90909"/>
    <w:rsid w:val="00B917B8"/>
    <w:rsid w:val="00B9187E"/>
    <w:rsid w:val="00B91965"/>
    <w:rsid w:val="00B91B31"/>
    <w:rsid w:val="00B91B7D"/>
    <w:rsid w:val="00B91D52"/>
    <w:rsid w:val="00B91E64"/>
    <w:rsid w:val="00B9203D"/>
    <w:rsid w:val="00B92647"/>
    <w:rsid w:val="00B92651"/>
    <w:rsid w:val="00B92A60"/>
    <w:rsid w:val="00B92E75"/>
    <w:rsid w:val="00B92FED"/>
    <w:rsid w:val="00B9318E"/>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F17"/>
    <w:rsid w:val="00B96FC4"/>
    <w:rsid w:val="00B970B7"/>
    <w:rsid w:val="00B975EB"/>
    <w:rsid w:val="00B97FDA"/>
    <w:rsid w:val="00BA0590"/>
    <w:rsid w:val="00BA0A4D"/>
    <w:rsid w:val="00BA0C5C"/>
    <w:rsid w:val="00BA130B"/>
    <w:rsid w:val="00BA147E"/>
    <w:rsid w:val="00BA1ADB"/>
    <w:rsid w:val="00BA1BFE"/>
    <w:rsid w:val="00BA25A7"/>
    <w:rsid w:val="00BA2814"/>
    <w:rsid w:val="00BA2910"/>
    <w:rsid w:val="00BA2A53"/>
    <w:rsid w:val="00BA2B63"/>
    <w:rsid w:val="00BA30BF"/>
    <w:rsid w:val="00BA30DB"/>
    <w:rsid w:val="00BA386C"/>
    <w:rsid w:val="00BA3BEF"/>
    <w:rsid w:val="00BA3D3B"/>
    <w:rsid w:val="00BA3E71"/>
    <w:rsid w:val="00BA46AB"/>
    <w:rsid w:val="00BA4755"/>
    <w:rsid w:val="00BA5958"/>
    <w:rsid w:val="00BA60D6"/>
    <w:rsid w:val="00BA6381"/>
    <w:rsid w:val="00BA66A3"/>
    <w:rsid w:val="00BA66BF"/>
    <w:rsid w:val="00BA6938"/>
    <w:rsid w:val="00BA6E54"/>
    <w:rsid w:val="00BA7A2C"/>
    <w:rsid w:val="00BA7A68"/>
    <w:rsid w:val="00BA7D91"/>
    <w:rsid w:val="00BA7E0B"/>
    <w:rsid w:val="00BA7ED7"/>
    <w:rsid w:val="00BB010F"/>
    <w:rsid w:val="00BB0610"/>
    <w:rsid w:val="00BB062E"/>
    <w:rsid w:val="00BB0829"/>
    <w:rsid w:val="00BB09A6"/>
    <w:rsid w:val="00BB0A68"/>
    <w:rsid w:val="00BB0E77"/>
    <w:rsid w:val="00BB1648"/>
    <w:rsid w:val="00BB1B0A"/>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30E"/>
    <w:rsid w:val="00BB4630"/>
    <w:rsid w:val="00BB4B92"/>
    <w:rsid w:val="00BB4C1F"/>
    <w:rsid w:val="00BB531F"/>
    <w:rsid w:val="00BB57F4"/>
    <w:rsid w:val="00BB5943"/>
    <w:rsid w:val="00BB5C79"/>
    <w:rsid w:val="00BB5DB7"/>
    <w:rsid w:val="00BB5DEF"/>
    <w:rsid w:val="00BB6013"/>
    <w:rsid w:val="00BB619C"/>
    <w:rsid w:val="00BB61B7"/>
    <w:rsid w:val="00BB6296"/>
    <w:rsid w:val="00BB675B"/>
    <w:rsid w:val="00BB7304"/>
    <w:rsid w:val="00BB768E"/>
    <w:rsid w:val="00BB78FA"/>
    <w:rsid w:val="00BB7939"/>
    <w:rsid w:val="00BB7C74"/>
    <w:rsid w:val="00BB7DFC"/>
    <w:rsid w:val="00BC0240"/>
    <w:rsid w:val="00BC0312"/>
    <w:rsid w:val="00BC043C"/>
    <w:rsid w:val="00BC0558"/>
    <w:rsid w:val="00BC06DB"/>
    <w:rsid w:val="00BC081A"/>
    <w:rsid w:val="00BC0A75"/>
    <w:rsid w:val="00BC1369"/>
    <w:rsid w:val="00BC1418"/>
    <w:rsid w:val="00BC14FF"/>
    <w:rsid w:val="00BC1700"/>
    <w:rsid w:val="00BC1739"/>
    <w:rsid w:val="00BC1D9B"/>
    <w:rsid w:val="00BC225F"/>
    <w:rsid w:val="00BC22D9"/>
    <w:rsid w:val="00BC2455"/>
    <w:rsid w:val="00BC2562"/>
    <w:rsid w:val="00BC2E93"/>
    <w:rsid w:val="00BC302D"/>
    <w:rsid w:val="00BC32FA"/>
    <w:rsid w:val="00BC33FF"/>
    <w:rsid w:val="00BC3D28"/>
    <w:rsid w:val="00BC40C7"/>
    <w:rsid w:val="00BC41EE"/>
    <w:rsid w:val="00BC422C"/>
    <w:rsid w:val="00BC433B"/>
    <w:rsid w:val="00BC513C"/>
    <w:rsid w:val="00BC5338"/>
    <w:rsid w:val="00BC56B7"/>
    <w:rsid w:val="00BC56D7"/>
    <w:rsid w:val="00BC56F5"/>
    <w:rsid w:val="00BC5E29"/>
    <w:rsid w:val="00BC60C0"/>
    <w:rsid w:val="00BC615A"/>
    <w:rsid w:val="00BC6778"/>
    <w:rsid w:val="00BC6EE1"/>
    <w:rsid w:val="00BC7736"/>
    <w:rsid w:val="00BC7790"/>
    <w:rsid w:val="00BC78D7"/>
    <w:rsid w:val="00BC7940"/>
    <w:rsid w:val="00BC7A93"/>
    <w:rsid w:val="00BC7E45"/>
    <w:rsid w:val="00BD0003"/>
    <w:rsid w:val="00BD021C"/>
    <w:rsid w:val="00BD02E5"/>
    <w:rsid w:val="00BD0948"/>
    <w:rsid w:val="00BD0AEC"/>
    <w:rsid w:val="00BD0B17"/>
    <w:rsid w:val="00BD0D9F"/>
    <w:rsid w:val="00BD0E80"/>
    <w:rsid w:val="00BD0F76"/>
    <w:rsid w:val="00BD1129"/>
    <w:rsid w:val="00BD137A"/>
    <w:rsid w:val="00BD1878"/>
    <w:rsid w:val="00BD250D"/>
    <w:rsid w:val="00BD2866"/>
    <w:rsid w:val="00BD2F5F"/>
    <w:rsid w:val="00BD309E"/>
    <w:rsid w:val="00BD30DF"/>
    <w:rsid w:val="00BD3391"/>
    <w:rsid w:val="00BD356F"/>
    <w:rsid w:val="00BD3D5D"/>
    <w:rsid w:val="00BD42B9"/>
    <w:rsid w:val="00BD432C"/>
    <w:rsid w:val="00BD455F"/>
    <w:rsid w:val="00BD457E"/>
    <w:rsid w:val="00BD4C60"/>
    <w:rsid w:val="00BD5F34"/>
    <w:rsid w:val="00BD6071"/>
    <w:rsid w:val="00BD6270"/>
    <w:rsid w:val="00BD66D0"/>
    <w:rsid w:val="00BD7054"/>
    <w:rsid w:val="00BD7451"/>
    <w:rsid w:val="00BD7C5C"/>
    <w:rsid w:val="00BD7CEC"/>
    <w:rsid w:val="00BD7DB9"/>
    <w:rsid w:val="00BE03E1"/>
    <w:rsid w:val="00BE0610"/>
    <w:rsid w:val="00BE0913"/>
    <w:rsid w:val="00BE0B6E"/>
    <w:rsid w:val="00BE0D7A"/>
    <w:rsid w:val="00BE10F4"/>
    <w:rsid w:val="00BE13F6"/>
    <w:rsid w:val="00BE14AA"/>
    <w:rsid w:val="00BE1697"/>
    <w:rsid w:val="00BE177E"/>
    <w:rsid w:val="00BE18D5"/>
    <w:rsid w:val="00BE1E9B"/>
    <w:rsid w:val="00BE1F98"/>
    <w:rsid w:val="00BE20DE"/>
    <w:rsid w:val="00BE2152"/>
    <w:rsid w:val="00BE2155"/>
    <w:rsid w:val="00BE2318"/>
    <w:rsid w:val="00BE2AB8"/>
    <w:rsid w:val="00BE2E1A"/>
    <w:rsid w:val="00BE2F21"/>
    <w:rsid w:val="00BE2FDE"/>
    <w:rsid w:val="00BE344F"/>
    <w:rsid w:val="00BE366F"/>
    <w:rsid w:val="00BE401D"/>
    <w:rsid w:val="00BE40B1"/>
    <w:rsid w:val="00BE413D"/>
    <w:rsid w:val="00BE4231"/>
    <w:rsid w:val="00BE4283"/>
    <w:rsid w:val="00BE43FB"/>
    <w:rsid w:val="00BE4566"/>
    <w:rsid w:val="00BE4920"/>
    <w:rsid w:val="00BE49FC"/>
    <w:rsid w:val="00BE4DFD"/>
    <w:rsid w:val="00BE50E0"/>
    <w:rsid w:val="00BE541B"/>
    <w:rsid w:val="00BE5490"/>
    <w:rsid w:val="00BE568A"/>
    <w:rsid w:val="00BE58E5"/>
    <w:rsid w:val="00BE5B77"/>
    <w:rsid w:val="00BE5BAD"/>
    <w:rsid w:val="00BE5C59"/>
    <w:rsid w:val="00BE5C6A"/>
    <w:rsid w:val="00BE5D3F"/>
    <w:rsid w:val="00BE5EA8"/>
    <w:rsid w:val="00BE6343"/>
    <w:rsid w:val="00BE63D2"/>
    <w:rsid w:val="00BE646F"/>
    <w:rsid w:val="00BE6588"/>
    <w:rsid w:val="00BE6B51"/>
    <w:rsid w:val="00BE6BFF"/>
    <w:rsid w:val="00BE6E0E"/>
    <w:rsid w:val="00BE721B"/>
    <w:rsid w:val="00BE7256"/>
    <w:rsid w:val="00BE7345"/>
    <w:rsid w:val="00BE74FE"/>
    <w:rsid w:val="00BE75FD"/>
    <w:rsid w:val="00BE781E"/>
    <w:rsid w:val="00BF0517"/>
    <w:rsid w:val="00BF06BD"/>
    <w:rsid w:val="00BF073A"/>
    <w:rsid w:val="00BF0B34"/>
    <w:rsid w:val="00BF0EA6"/>
    <w:rsid w:val="00BF1B2E"/>
    <w:rsid w:val="00BF1B3B"/>
    <w:rsid w:val="00BF1E4E"/>
    <w:rsid w:val="00BF1F8E"/>
    <w:rsid w:val="00BF2028"/>
    <w:rsid w:val="00BF272A"/>
    <w:rsid w:val="00BF278D"/>
    <w:rsid w:val="00BF2A98"/>
    <w:rsid w:val="00BF2ECF"/>
    <w:rsid w:val="00BF3620"/>
    <w:rsid w:val="00BF383B"/>
    <w:rsid w:val="00BF3E5D"/>
    <w:rsid w:val="00BF3F38"/>
    <w:rsid w:val="00BF4130"/>
    <w:rsid w:val="00BF45E9"/>
    <w:rsid w:val="00BF4C5E"/>
    <w:rsid w:val="00BF4CB6"/>
    <w:rsid w:val="00BF4DAF"/>
    <w:rsid w:val="00BF5220"/>
    <w:rsid w:val="00BF5372"/>
    <w:rsid w:val="00BF558F"/>
    <w:rsid w:val="00BF572D"/>
    <w:rsid w:val="00BF596C"/>
    <w:rsid w:val="00BF5C45"/>
    <w:rsid w:val="00BF5C77"/>
    <w:rsid w:val="00BF63CB"/>
    <w:rsid w:val="00BF6521"/>
    <w:rsid w:val="00BF66A6"/>
    <w:rsid w:val="00BF6FE9"/>
    <w:rsid w:val="00BF7211"/>
    <w:rsid w:val="00BF7450"/>
    <w:rsid w:val="00BF751C"/>
    <w:rsid w:val="00BF799A"/>
    <w:rsid w:val="00BF7BC7"/>
    <w:rsid w:val="00BF7C78"/>
    <w:rsid w:val="00BF7D22"/>
    <w:rsid w:val="00BF7F48"/>
    <w:rsid w:val="00C0011A"/>
    <w:rsid w:val="00C004C5"/>
    <w:rsid w:val="00C00693"/>
    <w:rsid w:val="00C00C85"/>
    <w:rsid w:val="00C00F55"/>
    <w:rsid w:val="00C0119D"/>
    <w:rsid w:val="00C01352"/>
    <w:rsid w:val="00C01ABD"/>
    <w:rsid w:val="00C01C5A"/>
    <w:rsid w:val="00C01D17"/>
    <w:rsid w:val="00C020CE"/>
    <w:rsid w:val="00C0216E"/>
    <w:rsid w:val="00C02C28"/>
    <w:rsid w:val="00C02C5B"/>
    <w:rsid w:val="00C02D33"/>
    <w:rsid w:val="00C03C8F"/>
    <w:rsid w:val="00C03CD6"/>
    <w:rsid w:val="00C03CE9"/>
    <w:rsid w:val="00C04045"/>
    <w:rsid w:val="00C040D9"/>
    <w:rsid w:val="00C04259"/>
    <w:rsid w:val="00C04275"/>
    <w:rsid w:val="00C0470C"/>
    <w:rsid w:val="00C04BA2"/>
    <w:rsid w:val="00C04D5F"/>
    <w:rsid w:val="00C050C0"/>
    <w:rsid w:val="00C05C73"/>
    <w:rsid w:val="00C05C82"/>
    <w:rsid w:val="00C05F68"/>
    <w:rsid w:val="00C0616F"/>
    <w:rsid w:val="00C06393"/>
    <w:rsid w:val="00C070DB"/>
    <w:rsid w:val="00C075F4"/>
    <w:rsid w:val="00C076A5"/>
    <w:rsid w:val="00C077DE"/>
    <w:rsid w:val="00C100BD"/>
    <w:rsid w:val="00C1027A"/>
    <w:rsid w:val="00C104AE"/>
    <w:rsid w:val="00C108E5"/>
    <w:rsid w:val="00C10B4F"/>
    <w:rsid w:val="00C10C8D"/>
    <w:rsid w:val="00C110C3"/>
    <w:rsid w:val="00C11135"/>
    <w:rsid w:val="00C11268"/>
    <w:rsid w:val="00C1160D"/>
    <w:rsid w:val="00C11980"/>
    <w:rsid w:val="00C11C4D"/>
    <w:rsid w:val="00C11E7B"/>
    <w:rsid w:val="00C12281"/>
    <w:rsid w:val="00C126E9"/>
    <w:rsid w:val="00C12BBB"/>
    <w:rsid w:val="00C12FFC"/>
    <w:rsid w:val="00C13131"/>
    <w:rsid w:val="00C13B13"/>
    <w:rsid w:val="00C13B25"/>
    <w:rsid w:val="00C13BE5"/>
    <w:rsid w:val="00C13C1C"/>
    <w:rsid w:val="00C13F3F"/>
    <w:rsid w:val="00C14266"/>
    <w:rsid w:val="00C14409"/>
    <w:rsid w:val="00C14650"/>
    <w:rsid w:val="00C14983"/>
    <w:rsid w:val="00C14ED7"/>
    <w:rsid w:val="00C1541C"/>
    <w:rsid w:val="00C15490"/>
    <w:rsid w:val="00C15542"/>
    <w:rsid w:val="00C15598"/>
    <w:rsid w:val="00C156CB"/>
    <w:rsid w:val="00C158DA"/>
    <w:rsid w:val="00C15A13"/>
    <w:rsid w:val="00C15D4F"/>
    <w:rsid w:val="00C15D55"/>
    <w:rsid w:val="00C15E5E"/>
    <w:rsid w:val="00C15E72"/>
    <w:rsid w:val="00C15ED7"/>
    <w:rsid w:val="00C15F80"/>
    <w:rsid w:val="00C15FF6"/>
    <w:rsid w:val="00C160DF"/>
    <w:rsid w:val="00C164A6"/>
    <w:rsid w:val="00C17015"/>
    <w:rsid w:val="00C17202"/>
    <w:rsid w:val="00C176BF"/>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41F"/>
    <w:rsid w:val="00C24648"/>
    <w:rsid w:val="00C24A9A"/>
    <w:rsid w:val="00C24AAC"/>
    <w:rsid w:val="00C24AEB"/>
    <w:rsid w:val="00C25C2F"/>
    <w:rsid w:val="00C25F82"/>
    <w:rsid w:val="00C26081"/>
    <w:rsid w:val="00C264FB"/>
    <w:rsid w:val="00C26919"/>
    <w:rsid w:val="00C26C9B"/>
    <w:rsid w:val="00C26DFC"/>
    <w:rsid w:val="00C277E7"/>
    <w:rsid w:val="00C27A3C"/>
    <w:rsid w:val="00C27DB4"/>
    <w:rsid w:val="00C2DC51"/>
    <w:rsid w:val="00C30123"/>
    <w:rsid w:val="00C302B8"/>
    <w:rsid w:val="00C30413"/>
    <w:rsid w:val="00C3071C"/>
    <w:rsid w:val="00C308E6"/>
    <w:rsid w:val="00C30905"/>
    <w:rsid w:val="00C30921"/>
    <w:rsid w:val="00C30CD1"/>
    <w:rsid w:val="00C30E8D"/>
    <w:rsid w:val="00C30F63"/>
    <w:rsid w:val="00C31324"/>
    <w:rsid w:val="00C3135E"/>
    <w:rsid w:val="00C3187E"/>
    <w:rsid w:val="00C321DD"/>
    <w:rsid w:val="00C322B6"/>
    <w:rsid w:val="00C32937"/>
    <w:rsid w:val="00C32B92"/>
    <w:rsid w:val="00C32DEA"/>
    <w:rsid w:val="00C32F4B"/>
    <w:rsid w:val="00C32FBE"/>
    <w:rsid w:val="00C33358"/>
    <w:rsid w:val="00C33426"/>
    <w:rsid w:val="00C33A22"/>
    <w:rsid w:val="00C33E41"/>
    <w:rsid w:val="00C33F93"/>
    <w:rsid w:val="00C34178"/>
    <w:rsid w:val="00C3483A"/>
    <w:rsid w:val="00C349D8"/>
    <w:rsid w:val="00C3516E"/>
    <w:rsid w:val="00C3524B"/>
    <w:rsid w:val="00C353F2"/>
    <w:rsid w:val="00C354FA"/>
    <w:rsid w:val="00C357FF"/>
    <w:rsid w:val="00C3589F"/>
    <w:rsid w:val="00C35FD9"/>
    <w:rsid w:val="00C361AF"/>
    <w:rsid w:val="00C3630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CA7"/>
    <w:rsid w:val="00C41E60"/>
    <w:rsid w:val="00C42B5F"/>
    <w:rsid w:val="00C42C98"/>
    <w:rsid w:val="00C42FB4"/>
    <w:rsid w:val="00C433C4"/>
    <w:rsid w:val="00C43601"/>
    <w:rsid w:val="00C4382C"/>
    <w:rsid w:val="00C43A7E"/>
    <w:rsid w:val="00C44267"/>
    <w:rsid w:val="00C446DE"/>
    <w:rsid w:val="00C4496F"/>
    <w:rsid w:val="00C45114"/>
    <w:rsid w:val="00C45323"/>
    <w:rsid w:val="00C457EA"/>
    <w:rsid w:val="00C458ED"/>
    <w:rsid w:val="00C45AD0"/>
    <w:rsid w:val="00C45D6F"/>
    <w:rsid w:val="00C461FA"/>
    <w:rsid w:val="00C467AE"/>
    <w:rsid w:val="00C46A93"/>
    <w:rsid w:val="00C4707C"/>
    <w:rsid w:val="00C470AA"/>
    <w:rsid w:val="00C4714B"/>
    <w:rsid w:val="00C471B0"/>
    <w:rsid w:val="00C471EC"/>
    <w:rsid w:val="00C4720D"/>
    <w:rsid w:val="00C47249"/>
    <w:rsid w:val="00C475F7"/>
    <w:rsid w:val="00C47ED4"/>
    <w:rsid w:val="00C500D5"/>
    <w:rsid w:val="00C5072E"/>
    <w:rsid w:val="00C50C8B"/>
    <w:rsid w:val="00C51148"/>
    <w:rsid w:val="00C514B5"/>
    <w:rsid w:val="00C514BF"/>
    <w:rsid w:val="00C51504"/>
    <w:rsid w:val="00C51AD1"/>
    <w:rsid w:val="00C51BBC"/>
    <w:rsid w:val="00C5276D"/>
    <w:rsid w:val="00C5289D"/>
    <w:rsid w:val="00C52937"/>
    <w:rsid w:val="00C52AD9"/>
    <w:rsid w:val="00C5305C"/>
    <w:rsid w:val="00C5307B"/>
    <w:rsid w:val="00C53240"/>
    <w:rsid w:val="00C5354D"/>
    <w:rsid w:val="00C53826"/>
    <w:rsid w:val="00C53C47"/>
    <w:rsid w:val="00C53D1E"/>
    <w:rsid w:val="00C540A4"/>
    <w:rsid w:val="00C54130"/>
    <w:rsid w:val="00C546F9"/>
    <w:rsid w:val="00C547D5"/>
    <w:rsid w:val="00C54E1F"/>
    <w:rsid w:val="00C54E38"/>
    <w:rsid w:val="00C54F3A"/>
    <w:rsid w:val="00C54FD9"/>
    <w:rsid w:val="00C55200"/>
    <w:rsid w:val="00C55536"/>
    <w:rsid w:val="00C557B1"/>
    <w:rsid w:val="00C55A44"/>
    <w:rsid w:val="00C55BA2"/>
    <w:rsid w:val="00C561AC"/>
    <w:rsid w:val="00C563D2"/>
    <w:rsid w:val="00C567EA"/>
    <w:rsid w:val="00C56896"/>
    <w:rsid w:val="00C573DE"/>
    <w:rsid w:val="00C574A3"/>
    <w:rsid w:val="00C575A7"/>
    <w:rsid w:val="00C6023C"/>
    <w:rsid w:val="00C60691"/>
    <w:rsid w:val="00C609F0"/>
    <w:rsid w:val="00C61018"/>
    <w:rsid w:val="00C611C7"/>
    <w:rsid w:val="00C616B3"/>
    <w:rsid w:val="00C61BB2"/>
    <w:rsid w:val="00C61C2E"/>
    <w:rsid w:val="00C620F5"/>
    <w:rsid w:val="00C623DB"/>
    <w:rsid w:val="00C6275B"/>
    <w:rsid w:val="00C6294D"/>
    <w:rsid w:val="00C62A6A"/>
    <w:rsid w:val="00C62E48"/>
    <w:rsid w:val="00C63143"/>
    <w:rsid w:val="00C631EC"/>
    <w:rsid w:val="00C63383"/>
    <w:rsid w:val="00C63405"/>
    <w:rsid w:val="00C635BB"/>
    <w:rsid w:val="00C6390C"/>
    <w:rsid w:val="00C63DEC"/>
    <w:rsid w:val="00C64647"/>
    <w:rsid w:val="00C64ABC"/>
    <w:rsid w:val="00C64BFA"/>
    <w:rsid w:val="00C64DE2"/>
    <w:rsid w:val="00C65F1E"/>
    <w:rsid w:val="00C65F25"/>
    <w:rsid w:val="00C6642D"/>
    <w:rsid w:val="00C66655"/>
    <w:rsid w:val="00C667F7"/>
    <w:rsid w:val="00C66924"/>
    <w:rsid w:val="00C66F2C"/>
    <w:rsid w:val="00C66FF2"/>
    <w:rsid w:val="00C671E4"/>
    <w:rsid w:val="00C67389"/>
    <w:rsid w:val="00C673EC"/>
    <w:rsid w:val="00C6765A"/>
    <w:rsid w:val="00C67717"/>
    <w:rsid w:val="00C678BF"/>
    <w:rsid w:val="00C67ED1"/>
    <w:rsid w:val="00C67EE4"/>
    <w:rsid w:val="00C70170"/>
    <w:rsid w:val="00C70401"/>
    <w:rsid w:val="00C70CA0"/>
    <w:rsid w:val="00C71440"/>
    <w:rsid w:val="00C71CCD"/>
    <w:rsid w:val="00C71E79"/>
    <w:rsid w:val="00C71FD7"/>
    <w:rsid w:val="00C72CE1"/>
    <w:rsid w:val="00C72E66"/>
    <w:rsid w:val="00C73281"/>
    <w:rsid w:val="00C74D7F"/>
    <w:rsid w:val="00C74EE5"/>
    <w:rsid w:val="00C75042"/>
    <w:rsid w:val="00C75341"/>
    <w:rsid w:val="00C757D2"/>
    <w:rsid w:val="00C75971"/>
    <w:rsid w:val="00C75B31"/>
    <w:rsid w:val="00C75E05"/>
    <w:rsid w:val="00C75EDA"/>
    <w:rsid w:val="00C76BD3"/>
    <w:rsid w:val="00C76CBC"/>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02A"/>
    <w:rsid w:val="00C82603"/>
    <w:rsid w:val="00C827D9"/>
    <w:rsid w:val="00C827F0"/>
    <w:rsid w:val="00C82A09"/>
    <w:rsid w:val="00C82D01"/>
    <w:rsid w:val="00C82D0D"/>
    <w:rsid w:val="00C834E9"/>
    <w:rsid w:val="00C83C0E"/>
    <w:rsid w:val="00C83D35"/>
    <w:rsid w:val="00C8407F"/>
    <w:rsid w:val="00C8454F"/>
    <w:rsid w:val="00C84594"/>
    <w:rsid w:val="00C8459F"/>
    <w:rsid w:val="00C846EE"/>
    <w:rsid w:val="00C84843"/>
    <w:rsid w:val="00C85354"/>
    <w:rsid w:val="00C853AE"/>
    <w:rsid w:val="00C85511"/>
    <w:rsid w:val="00C85BC0"/>
    <w:rsid w:val="00C86452"/>
    <w:rsid w:val="00C8683E"/>
    <w:rsid w:val="00C86AA4"/>
    <w:rsid w:val="00C86B4A"/>
    <w:rsid w:val="00C86E6C"/>
    <w:rsid w:val="00C870B1"/>
    <w:rsid w:val="00C87103"/>
    <w:rsid w:val="00C879BC"/>
    <w:rsid w:val="00C87AAB"/>
    <w:rsid w:val="00C87CAF"/>
    <w:rsid w:val="00C9015F"/>
    <w:rsid w:val="00C90612"/>
    <w:rsid w:val="00C9088B"/>
    <w:rsid w:val="00C90B26"/>
    <w:rsid w:val="00C90CAA"/>
    <w:rsid w:val="00C9123A"/>
    <w:rsid w:val="00C91C1B"/>
    <w:rsid w:val="00C91C2D"/>
    <w:rsid w:val="00C91DE9"/>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641"/>
    <w:rsid w:val="00C95C89"/>
    <w:rsid w:val="00C95DC7"/>
    <w:rsid w:val="00C95E34"/>
    <w:rsid w:val="00C96004"/>
    <w:rsid w:val="00C9658B"/>
    <w:rsid w:val="00C967BD"/>
    <w:rsid w:val="00C96928"/>
    <w:rsid w:val="00C96E31"/>
    <w:rsid w:val="00C97524"/>
    <w:rsid w:val="00C97668"/>
    <w:rsid w:val="00C97691"/>
    <w:rsid w:val="00C97CCB"/>
    <w:rsid w:val="00C97E1E"/>
    <w:rsid w:val="00C97F60"/>
    <w:rsid w:val="00C97FCA"/>
    <w:rsid w:val="00CA0226"/>
    <w:rsid w:val="00CA0757"/>
    <w:rsid w:val="00CA0C11"/>
    <w:rsid w:val="00CA1103"/>
    <w:rsid w:val="00CA1191"/>
    <w:rsid w:val="00CA1736"/>
    <w:rsid w:val="00CA1910"/>
    <w:rsid w:val="00CA1C65"/>
    <w:rsid w:val="00CA1E4A"/>
    <w:rsid w:val="00CA22F0"/>
    <w:rsid w:val="00CA22FC"/>
    <w:rsid w:val="00CA2631"/>
    <w:rsid w:val="00CA2637"/>
    <w:rsid w:val="00CA27C3"/>
    <w:rsid w:val="00CA3184"/>
    <w:rsid w:val="00CA32C9"/>
    <w:rsid w:val="00CA3519"/>
    <w:rsid w:val="00CA35E1"/>
    <w:rsid w:val="00CA381B"/>
    <w:rsid w:val="00CA3B4F"/>
    <w:rsid w:val="00CA3C9D"/>
    <w:rsid w:val="00CA3DAF"/>
    <w:rsid w:val="00CA418C"/>
    <w:rsid w:val="00CA4386"/>
    <w:rsid w:val="00CA4625"/>
    <w:rsid w:val="00CA467C"/>
    <w:rsid w:val="00CA4917"/>
    <w:rsid w:val="00CA4B2B"/>
    <w:rsid w:val="00CA4E94"/>
    <w:rsid w:val="00CA4F4A"/>
    <w:rsid w:val="00CA5786"/>
    <w:rsid w:val="00CA5FB7"/>
    <w:rsid w:val="00CA5FD8"/>
    <w:rsid w:val="00CA61D7"/>
    <w:rsid w:val="00CA6642"/>
    <w:rsid w:val="00CA67CC"/>
    <w:rsid w:val="00CA6A2E"/>
    <w:rsid w:val="00CA6BD4"/>
    <w:rsid w:val="00CA70BC"/>
    <w:rsid w:val="00CA7291"/>
    <w:rsid w:val="00CA7481"/>
    <w:rsid w:val="00CA75F7"/>
    <w:rsid w:val="00CA7665"/>
    <w:rsid w:val="00CA7985"/>
    <w:rsid w:val="00CB057E"/>
    <w:rsid w:val="00CB101D"/>
    <w:rsid w:val="00CB1109"/>
    <w:rsid w:val="00CB150B"/>
    <w:rsid w:val="00CB15F9"/>
    <w:rsid w:val="00CB19F7"/>
    <w:rsid w:val="00CB1B97"/>
    <w:rsid w:val="00CB1FEF"/>
    <w:rsid w:val="00CB232C"/>
    <w:rsid w:val="00CB23B0"/>
    <w:rsid w:val="00CB2C9C"/>
    <w:rsid w:val="00CB2DA1"/>
    <w:rsid w:val="00CB3275"/>
    <w:rsid w:val="00CB3655"/>
    <w:rsid w:val="00CB37E8"/>
    <w:rsid w:val="00CB3B35"/>
    <w:rsid w:val="00CB3F53"/>
    <w:rsid w:val="00CB3F7E"/>
    <w:rsid w:val="00CB421A"/>
    <w:rsid w:val="00CB424D"/>
    <w:rsid w:val="00CB42F7"/>
    <w:rsid w:val="00CB4937"/>
    <w:rsid w:val="00CB4AE4"/>
    <w:rsid w:val="00CB4BAC"/>
    <w:rsid w:val="00CB4F9C"/>
    <w:rsid w:val="00CB4FDD"/>
    <w:rsid w:val="00CB5584"/>
    <w:rsid w:val="00CB5A7A"/>
    <w:rsid w:val="00CB6276"/>
    <w:rsid w:val="00CB6707"/>
    <w:rsid w:val="00CB674D"/>
    <w:rsid w:val="00CB6D40"/>
    <w:rsid w:val="00CB6E51"/>
    <w:rsid w:val="00CB6EC1"/>
    <w:rsid w:val="00CB6FA4"/>
    <w:rsid w:val="00CB70F7"/>
    <w:rsid w:val="00CB752F"/>
    <w:rsid w:val="00CB79B0"/>
    <w:rsid w:val="00CB7BAD"/>
    <w:rsid w:val="00CB7DA0"/>
    <w:rsid w:val="00CB7FCA"/>
    <w:rsid w:val="00CC0111"/>
    <w:rsid w:val="00CC0466"/>
    <w:rsid w:val="00CC0494"/>
    <w:rsid w:val="00CC09D5"/>
    <w:rsid w:val="00CC1069"/>
    <w:rsid w:val="00CC10D6"/>
    <w:rsid w:val="00CC12AF"/>
    <w:rsid w:val="00CC13AA"/>
    <w:rsid w:val="00CC1424"/>
    <w:rsid w:val="00CC1641"/>
    <w:rsid w:val="00CC1AD6"/>
    <w:rsid w:val="00CC1EA3"/>
    <w:rsid w:val="00CC2263"/>
    <w:rsid w:val="00CC231C"/>
    <w:rsid w:val="00CC23E0"/>
    <w:rsid w:val="00CC2532"/>
    <w:rsid w:val="00CC2791"/>
    <w:rsid w:val="00CC2DD3"/>
    <w:rsid w:val="00CC2DE7"/>
    <w:rsid w:val="00CC2F4E"/>
    <w:rsid w:val="00CC34EF"/>
    <w:rsid w:val="00CC3B8D"/>
    <w:rsid w:val="00CC3C68"/>
    <w:rsid w:val="00CC3F4D"/>
    <w:rsid w:val="00CC411D"/>
    <w:rsid w:val="00CC41B2"/>
    <w:rsid w:val="00CC4256"/>
    <w:rsid w:val="00CC4B02"/>
    <w:rsid w:val="00CC4EAD"/>
    <w:rsid w:val="00CC5167"/>
    <w:rsid w:val="00CC51CF"/>
    <w:rsid w:val="00CC5204"/>
    <w:rsid w:val="00CC57BB"/>
    <w:rsid w:val="00CC5A0B"/>
    <w:rsid w:val="00CC5E9D"/>
    <w:rsid w:val="00CC614C"/>
    <w:rsid w:val="00CC62F3"/>
    <w:rsid w:val="00CC6560"/>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C80"/>
    <w:rsid w:val="00CD1D87"/>
    <w:rsid w:val="00CD24E9"/>
    <w:rsid w:val="00CD2638"/>
    <w:rsid w:val="00CD283E"/>
    <w:rsid w:val="00CD2A86"/>
    <w:rsid w:val="00CD2C13"/>
    <w:rsid w:val="00CD2D17"/>
    <w:rsid w:val="00CD3575"/>
    <w:rsid w:val="00CD3AE0"/>
    <w:rsid w:val="00CD3F39"/>
    <w:rsid w:val="00CD4222"/>
    <w:rsid w:val="00CD429E"/>
    <w:rsid w:val="00CD4A6F"/>
    <w:rsid w:val="00CD4A8D"/>
    <w:rsid w:val="00CD513B"/>
    <w:rsid w:val="00CD5257"/>
    <w:rsid w:val="00CD53DC"/>
    <w:rsid w:val="00CD58A8"/>
    <w:rsid w:val="00CD58DF"/>
    <w:rsid w:val="00CD5A4A"/>
    <w:rsid w:val="00CD5B2A"/>
    <w:rsid w:val="00CD5D31"/>
    <w:rsid w:val="00CD6872"/>
    <w:rsid w:val="00CD6C0B"/>
    <w:rsid w:val="00CD6EBF"/>
    <w:rsid w:val="00CD6EF5"/>
    <w:rsid w:val="00CD7353"/>
    <w:rsid w:val="00CD7506"/>
    <w:rsid w:val="00CD768E"/>
    <w:rsid w:val="00CD7838"/>
    <w:rsid w:val="00CD7F67"/>
    <w:rsid w:val="00CE0424"/>
    <w:rsid w:val="00CE0843"/>
    <w:rsid w:val="00CE0C2A"/>
    <w:rsid w:val="00CE0EF1"/>
    <w:rsid w:val="00CE1012"/>
    <w:rsid w:val="00CE145E"/>
    <w:rsid w:val="00CE1580"/>
    <w:rsid w:val="00CE181C"/>
    <w:rsid w:val="00CE1BC0"/>
    <w:rsid w:val="00CE1FCE"/>
    <w:rsid w:val="00CE2203"/>
    <w:rsid w:val="00CE2DA1"/>
    <w:rsid w:val="00CE2DDC"/>
    <w:rsid w:val="00CE2F54"/>
    <w:rsid w:val="00CE359E"/>
    <w:rsid w:val="00CE3629"/>
    <w:rsid w:val="00CE3935"/>
    <w:rsid w:val="00CE3B72"/>
    <w:rsid w:val="00CE3DF8"/>
    <w:rsid w:val="00CE3F54"/>
    <w:rsid w:val="00CE417D"/>
    <w:rsid w:val="00CE48E8"/>
    <w:rsid w:val="00CE4D37"/>
    <w:rsid w:val="00CE4D85"/>
    <w:rsid w:val="00CE4DB8"/>
    <w:rsid w:val="00CE632B"/>
    <w:rsid w:val="00CE63D5"/>
    <w:rsid w:val="00CE64D7"/>
    <w:rsid w:val="00CE6B9E"/>
    <w:rsid w:val="00CE6CC6"/>
    <w:rsid w:val="00CE7212"/>
    <w:rsid w:val="00CE747B"/>
    <w:rsid w:val="00CE7B1B"/>
    <w:rsid w:val="00CE7F3C"/>
    <w:rsid w:val="00CF030E"/>
    <w:rsid w:val="00CF0326"/>
    <w:rsid w:val="00CF0BA0"/>
    <w:rsid w:val="00CF0ED3"/>
    <w:rsid w:val="00CF0EFE"/>
    <w:rsid w:val="00CF106D"/>
    <w:rsid w:val="00CF1935"/>
    <w:rsid w:val="00CF1AF2"/>
    <w:rsid w:val="00CF1F74"/>
    <w:rsid w:val="00CF25B0"/>
    <w:rsid w:val="00CF2603"/>
    <w:rsid w:val="00CF27C7"/>
    <w:rsid w:val="00CF2D82"/>
    <w:rsid w:val="00CF304F"/>
    <w:rsid w:val="00CF33AA"/>
    <w:rsid w:val="00CF34C6"/>
    <w:rsid w:val="00CF39EB"/>
    <w:rsid w:val="00CF3A11"/>
    <w:rsid w:val="00CF3BA6"/>
    <w:rsid w:val="00CF3C54"/>
    <w:rsid w:val="00CF3E68"/>
    <w:rsid w:val="00CF3EAE"/>
    <w:rsid w:val="00CF4628"/>
    <w:rsid w:val="00CF4819"/>
    <w:rsid w:val="00CF48F6"/>
    <w:rsid w:val="00CF49EC"/>
    <w:rsid w:val="00CF5118"/>
    <w:rsid w:val="00CF51B9"/>
    <w:rsid w:val="00CF5D6D"/>
    <w:rsid w:val="00CF60AF"/>
    <w:rsid w:val="00CF61FB"/>
    <w:rsid w:val="00CF7171"/>
    <w:rsid w:val="00CF77C0"/>
    <w:rsid w:val="00CF7C58"/>
    <w:rsid w:val="00CF7FB5"/>
    <w:rsid w:val="00D00027"/>
    <w:rsid w:val="00D000B5"/>
    <w:rsid w:val="00D00247"/>
    <w:rsid w:val="00D0033A"/>
    <w:rsid w:val="00D003F4"/>
    <w:rsid w:val="00D0064B"/>
    <w:rsid w:val="00D00BF4"/>
    <w:rsid w:val="00D00F2F"/>
    <w:rsid w:val="00D01232"/>
    <w:rsid w:val="00D01851"/>
    <w:rsid w:val="00D01E40"/>
    <w:rsid w:val="00D0245D"/>
    <w:rsid w:val="00D024E6"/>
    <w:rsid w:val="00D025B2"/>
    <w:rsid w:val="00D02954"/>
    <w:rsid w:val="00D02B3F"/>
    <w:rsid w:val="00D03642"/>
    <w:rsid w:val="00D03E44"/>
    <w:rsid w:val="00D0488B"/>
    <w:rsid w:val="00D04A82"/>
    <w:rsid w:val="00D04BF3"/>
    <w:rsid w:val="00D04C32"/>
    <w:rsid w:val="00D04D11"/>
    <w:rsid w:val="00D04D63"/>
    <w:rsid w:val="00D055F9"/>
    <w:rsid w:val="00D056CC"/>
    <w:rsid w:val="00D0585A"/>
    <w:rsid w:val="00D058E8"/>
    <w:rsid w:val="00D05A6E"/>
    <w:rsid w:val="00D05B52"/>
    <w:rsid w:val="00D05B6A"/>
    <w:rsid w:val="00D0689C"/>
    <w:rsid w:val="00D0690A"/>
    <w:rsid w:val="00D06AB4"/>
    <w:rsid w:val="00D074CD"/>
    <w:rsid w:val="00D07ADE"/>
    <w:rsid w:val="00D07B02"/>
    <w:rsid w:val="00D07DEE"/>
    <w:rsid w:val="00D101B7"/>
    <w:rsid w:val="00D102F0"/>
    <w:rsid w:val="00D10386"/>
    <w:rsid w:val="00D105C6"/>
    <w:rsid w:val="00D107B0"/>
    <w:rsid w:val="00D10984"/>
    <w:rsid w:val="00D10B73"/>
    <w:rsid w:val="00D10F93"/>
    <w:rsid w:val="00D114FF"/>
    <w:rsid w:val="00D115D0"/>
    <w:rsid w:val="00D11B14"/>
    <w:rsid w:val="00D11B9D"/>
    <w:rsid w:val="00D11C00"/>
    <w:rsid w:val="00D11F93"/>
    <w:rsid w:val="00D12641"/>
    <w:rsid w:val="00D12A04"/>
    <w:rsid w:val="00D12D06"/>
    <w:rsid w:val="00D12FF2"/>
    <w:rsid w:val="00D1304A"/>
    <w:rsid w:val="00D13C5E"/>
    <w:rsid w:val="00D13C94"/>
    <w:rsid w:val="00D13F66"/>
    <w:rsid w:val="00D13FEC"/>
    <w:rsid w:val="00D1409D"/>
    <w:rsid w:val="00D141DA"/>
    <w:rsid w:val="00D1449C"/>
    <w:rsid w:val="00D147EF"/>
    <w:rsid w:val="00D14BA3"/>
    <w:rsid w:val="00D14F97"/>
    <w:rsid w:val="00D1538B"/>
    <w:rsid w:val="00D15809"/>
    <w:rsid w:val="00D15962"/>
    <w:rsid w:val="00D15B0C"/>
    <w:rsid w:val="00D15B72"/>
    <w:rsid w:val="00D15C25"/>
    <w:rsid w:val="00D15C55"/>
    <w:rsid w:val="00D15CC5"/>
    <w:rsid w:val="00D15E3D"/>
    <w:rsid w:val="00D16164"/>
    <w:rsid w:val="00D16398"/>
    <w:rsid w:val="00D1656E"/>
    <w:rsid w:val="00D16899"/>
    <w:rsid w:val="00D16D6F"/>
    <w:rsid w:val="00D16DA6"/>
    <w:rsid w:val="00D1769A"/>
    <w:rsid w:val="00D17724"/>
    <w:rsid w:val="00D17923"/>
    <w:rsid w:val="00D179CF"/>
    <w:rsid w:val="00D17A37"/>
    <w:rsid w:val="00D17CC4"/>
    <w:rsid w:val="00D204F6"/>
    <w:rsid w:val="00D205B4"/>
    <w:rsid w:val="00D20738"/>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679"/>
    <w:rsid w:val="00D227CE"/>
    <w:rsid w:val="00D227F0"/>
    <w:rsid w:val="00D22B8C"/>
    <w:rsid w:val="00D22D80"/>
    <w:rsid w:val="00D2333F"/>
    <w:rsid w:val="00D237C2"/>
    <w:rsid w:val="00D23D6C"/>
    <w:rsid w:val="00D2410E"/>
    <w:rsid w:val="00D251CC"/>
    <w:rsid w:val="00D253EB"/>
    <w:rsid w:val="00D253FD"/>
    <w:rsid w:val="00D25D4A"/>
    <w:rsid w:val="00D25FE6"/>
    <w:rsid w:val="00D260CA"/>
    <w:rsid w:val="00D261CA"/>
    <w:rsid w:val="00D2620C"/>
    <w:rsid w:val="00D26416"/>
    <w:rsid w:val="00D26469"/>
    <w:rsid w:val="00D26515"/>
    <w:rsid w:val="00D26E36"/>
    <w:rsid w:val="00D27156"/>
    <w:rsid w:val="00D274A0"/>
    <w:rsid w:val="00D275E1"/>
    <w:rsid w:val="00D2762D"/>
    <w:rsid w:val="00D27937"/>
    <w:rsid w:val="00D27AA3"/>
    <w:rsid w:val="00D27B4A"/>
    <w:rsid w:val="00D27BBB"/>
    <w:rsid w:val="00D27BF5"/>
    <w:rsid w:val="00D27CD0"/>
    <w:rsid w:val="00D27E27"/>
    <w:rsid w:val="00D300E0"/>
    <w:rsid w:val="00D30117"/>
    <w:rsid w:val="00D30338"/>
    <w:rsid w:val="00D303A3"/>
    <w:rsid w:val="00D304A6"/>
    <w:rsid w:val="00D3068E"/>
    <w:rsid w:val="00D30A9D"/>
    <w:rsid w:val="00D30B73"/>
    <w:rsid w:val="00D30EDB"/>
    <w:rsid w:val="00D310AA"/>
    <w:rsid w:val="00D311D8"/>
    <w:rsid w:val="00D31942"/>
    <w:rsid w:val="00D31B3F"/>
    <w:rsid w:val="00D31CC3"/>
    <w:rsid w:val="00D31DC1"/>
    <w:rsid w:val="00D32121"/>
    <w:rsid w:val="00D3224F"/>
    <w:rsid w:val="00D325EC"/>
    <w:rsid w:val="00D327BD"/>
    <w:rsid w:val="00D32C17"/>
    <w:rsid w:val="00D32DA9"/>
    <w:rsid w:val="00D3356F"/>
    <w:rsid w:val="00D33593"/>
    <w:rsid w:val="00D338FA"/>
    <w:rsid w:val="00D33918"/>
    <w:rsid w:val="00D33987"/>
    <w:rsid w:val="00D339C5"/>
    <w:rsid w:val="00D33EF2"/>
    <w:rsid w:val="00D33F89"/>
    <w:rsid w:val="00D34379"/>
    <w:rsid w:val="00D34D02"/>
    <w:rsid w:val="00D352C8"/>
    <w:rsid w:val="00D3592C"/>
    <w:rsid w:val="00D35DD5"/>
    <w:rsid w:val="00D36362"/>
    <w:rsid w:val="00D36B20"/>
    <w:rsid w:val="00D36D75"/>
    <w:rsid w:val="00D372F9"/>
    <w:rsid w:val="00D37355"/>
    <w:rsid w:val="00D37AD6"/>
    <w:rsid w:val="00D37B04"/>
    <w:rsid w:val="00D37E08"/>
    <w:rsid w:val="00D402DB"/>
    <w:rsid w:val="00D4048E"/>
    <w:rsid w:val="00D409BB"/>
    <w:rsid w:val="00D41163"/>
    <w:rsid w:val="00D41214"/>
    <w:rsid w:val="00D41388"/>
    <w:rsid w:val="00D4148B"/>
    <w:rsid w:val="00D416B9"/>
    <w:rsid w:val="00D4176E"/>
    <w:rsid w:val="00D4195A"/>
    <w:rsid w:val="00D41B41"/>
    <w:rsid w:val="00D41B4E"/>
    <w:rsid w:val="00D41EC8"/>
    <w:rsid w:val="00D42415"/>
    <w:rsid w:val="00D42571"/>
    <w:rsid w:val="00D42604"/>
    <w:rsid w:val="00D427E7"/>
    <w:rsid w:val="00D42A13"/>
    <w:rsid w:val="00D42AA3"/>
    <w:rsid w:val="00D42B90"/>
    <w:rsid w:val="00D42CAB"/>
    <w:rsid w:val="00D4320C"/>
    <w:rsid w:val="00D433F2"/>
    <w:rsid w:val="00D4359D"/>
    <w:rsid w:val="00D43780"/>
    <w:rsid w:val="00D43AC7"/>
    <w:rsid w:val="00D43EE9"/>
    <w:rsid w:val="00D44286"/>
    <w:rsid w:val="00D44387"/>
    <w:rsid w:val="00D446A9"/>
    <w:rsid w:val="00D44739"/>
    <w:rsid w:val="00D449FF"/>
    <w:rsid w:val="00D4520B"/>
    <w:rsid w:val="00D45627"/>
    <w:rsid w:val="00D4583D"/>
    <w:rsid w:val="00D45D56"/>
    <w:rsid w:val="00D45D82"/>
    <w:rsid w:val="00D45F75"/>
    <w:rsid w:val="00D46728"/>
    <w:rsid w:val="00D469C8"/>
    <w:rsid w:val="00D46AAA"/>
    <w:rsid w:val="00D46D7F"/>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F2"/>
    <w:rsid w:val="00D51B6D"/>
    <w:rsid w:val="00D52158"/>
    <w:rsid w:val="00D52186"/>
    <w:rsid w:val="00D521DF"/>
    <w:rsid w:val="00D52884"/>
    <w:rsid w:val="00D52A4C"/>
    <w:rsid w:val="00D52AAA"/>
    <w:rsid w:val="00D52B69"/>
    <w:rsid w:val="00D52E93"/>
    <w:rsid w:val="00D52F6F"/>
    <w:rsid w:val="00D5313D"/>
    <w:rsid w:val="00D538D1"/>
    <w:rsid w:val="00D53CFC"/>
    <w:rsid w:val="00D53ED4"/>
    <w:rsid w:val="00D53FF5"/>
    <w:rsid w:val="00D54681"/>
    <w:rsid w:val="00D547D4"/>
    <w:rsid w:val="00D54988"/>
    <w:rsid w:val="00D54B22"/>
    <w:rsid w:val="00D54BF5"/>
    <w:rsid w:val="00D54C78"/>
    <w:rsid w:val="00D54DAE"/>
    <w:rsid w:val="00D55107"/>
    <w:rsid w:val="00D55233"/>
    <w:rsid w:val="00D55461"/>
    <w:rsid w:val="00D55988"/>
    <w:rsid w:val="00D55C68"/>
    <w:rsid w:val="00D55D41"/>
    <w:rsid w:val="00D55D56"/>
    <w:rsid w:val="00D56508"/>
    <w:rsid w:val="00D565AD"/>
    <w:rsid w:val="00D566EB"/>
    <w:rsid w:val="00D56EE5"/>
    <w:rsid w:val="00D570F5"/>
    <w:rsid w:val="00D57568"/>
    <w:rsid w:val="00D57C82"/>
    <w:rsid w:val="00D57FF5"/>
    <w:rsid w:val="00D60090"/>
    <w:rsid w:val="00D60429"/>
    <w:rsid w:val="00D60452"/>
    <w:rsid w:val="00D60490"/>
    <w:rsid w:val="00D607B5"/>
    <w:rsid w:val="00D61600"/>
    <w:rsid w:val="00D617BF"/>
    <w:rsid w:val="00D61B88"/>
    <w:rsid w:val="00D61D57"/>
    <w:rsid w:val="00D61F35"/>
    <w:rsid w:val="00D62288"/>
    <w:rsid w:val="00D62652"/>
    <w:rsid w:val="00D62A61"/>
    <w:rsid w:val="00D62BDB"/>
    <w:rsid w:val="00D62CC6"/>
    <w:rsid w:val="00D62F56"/>
    <w:rsid w:val="00D634EB"/>
    <w:rsid w:val="00D638D0"/>
    <w:rsid w:val="00D63BAA"/>
    <w:rsid w:val="00D63C09"/>
    <w:rsid w:val="00D64135"/>
    <w:rsid w:val="00D64B43"/>
    <w:rsid w:val="00D64CE5"/>
    <w:rsid w:val="00D64D01"/>
    <w:rsid w:val="00D64F45"/>
    <w:rsid w:val="00D650B4"/>
    <w:rsid w:val="00D657AB"/>
    <w:rsid w:val="00D66062"/>
    <w:rsid w:val="00D6638C"/>
    <w:rsid w:val="00D665D1"/>
    <w:rsid w:val="00D666BB"/>
    <w:rsid w:val="00D668FC"/>
    <w:rsid w:val="00D66A2E"/>
    <w:rsid w:val="00D66F65"/>
    <w:rsid w:val="00D678D9"/>
    <w:rsid w:val="00D67A3D"/>
    <w:rsid w:val="00D67D30"/>
    <w:rsid w:val="00D67EEE"/>
    <w:rsid w:val="00D67F4F"/>
    <w:rsid w:val="00D67F60"/>
    <w:rsid w:val="00D7072D"/>
    <w:rsid w:val="00D709BE"/>
    <w:rsid w:val="00D7141F"/>
    <w:rsid w:val="00D71608"/>
    <w:rsid w:val="00D727FF"/>
    <w:rsid w:val="00D72AD9"/>
    <w:rsid w:val="00D72B63"/>
    <w:rsid w:val="00D72D5B"/>
    <w:rsid w:val="00D731CB"/>
    <w:rsid w:val="00D73C46"/>
    <w:rsid w:val="00D73CF9"/>
    <w:rsid w:val="00D73FCA"/>
    <w:rsid w:val="00D73FEA"/>
    <w:rsid w:val="00D7402D"/>
    <w:rsid w:val="00D74228"/>
    <w:rsid w:val="00D7448C"/>
    <w:rsid w:val="00D74775"/>
    <w:rsid w:val="00D748AA"/>
    <w:rsid w:val="00D749A0"/>
    <w:rsid w:val="00D74A5A"/>
    <w:rsid w:val="00D7512F"/>
    <w:rsid w:val="00D7533D"/>
    <w:rsid w:val="00D75EF7"/>
    <w:rsid w:val="00D75F2C"/>
    <w:rsid w:val="00D76302"/>
    <w:rsid w:val="00D7655E"/>
    <w:rsid w:val="00D76EBF"/>
    <w:rsid w:val="00D77222"/>
    <w:rsid w:val="00D773CD"/>
    <w:rsid w:val="00D77BF1"/>
    <w:rsid w:val="00D77DDE"/>
    <w:rsid w:val="00D801C2"/>
    <w:rsid w:val="00D8037D"/>
    <w:rsid w:val="00D8051D"/>
    <w:rsid w:val="00D80725"/>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4346"/>
    <w:rsid w:val="00D844E1"/>
    <w:rsid w:val="00D84840"/>
    <w:rsid w:val="00D84C15"/>
    <w:rsid w:val="00D84DA9"/>
    <w:rsid w:val="00D85098"/>
    <w:rsid w:val="00D85214"/>
    <w:rsid w:val="00D8531B"/>
    <w:rsid w:val="00D85555"/>
    <w:rsid w:val="00D8576C"/>
    <w:rsid w:val="00D85973"/>
    <w:rsid w:val="00D85D12"/>
    <w:rsid w:val="00D8663A"/>
    <w:rsid w:val="00D86B3E"/>
    <w:rsid w:val="00D86D29"/>
    <w:rsid w:val="00D86E6C"/>
    <w:rsid w:val="00D86F39"/>
    <w:rsid w:val="00D8722C"/>
    <w:rsid w:val="00D8723D"/>
    <w:rsid w:val="00D87264"/>
    <w:rsid w:val="00D87C4C"/>
    <w:rsid w:val="00D90245"/>
    <w:rsid w:val="00D905EF"/>
    <w:rsid w:val="00D90989"/>
    <w:rsid w:val="00D91313"/>
    <w:rsid w:val="00D91793"/>
    <w:rsid w:val="00D91E3F"/>
    <w:rsid w:val="00D92301"/>
    <w:rsid w:val="00D9236B"/>
    <w:rsid w:val="00D925DE"/>
    <w:rsid w:val="00D927ED"/>
    <w:rsid w:val="00D92AC5"/>
    <w:rsid w:val="00D92EA9"/>
    <w:rsid w:val="00D92F3F"/>
    <w:rsid w:val="00D92F52"/>
    <w:rsid w:val="00D930FA"/>
    <w:rsid w:val="00D933B2"/>
    <w:rsid w:val="00D935E4"/>
    <w:rsid w:val="00D93A8D"/>
    <w:rsid w:val="00D9444F"/>
    <w:rsid w:val="00D94635"/>
    <w:rsid w:val="00D946DA"/>
    <w:rsid w:val="00D9484C"/>
    <w:rsid w:val="00D94A92"/>
    <w:rsid w:val="00D95B82"/>
    <w:rsid w:val="00D95C78"/>
    <w:rsid w:val="00D95EC1"/>
    <w:rsid w:val="00D95F28"/>
    <w:rsid w:val="00D963FE"/>
    <w:rsid w:val="00D964C2"/>
    <w:rsid w:val="00D96FF8"/>
    <w:rsid w:val="00D9739B"/>
    <w:rsid w:val="00D973E0"/>
    <w:rsid w:val="00D97432"/>
    <w:rsid w:val="00D975FA"/>
    <w:rsid w:val="00D97A3B"/>
    <w:rsid w:val="00D97C45"/>
    <w:rsid w:val="00D97F06"/>
    <w:rsid w:val="00DA0000"/>
    <w:rsid w:val="00DA0379"/>
    <w:rsid w:val="00DA04C7"/>
    <w:rsid w:val="00DA07F7"/>
    <w:rsid w:val="00DA0878"/>
    <w:rsid w:val="00DA08BB"/>
    <w:rsid w:val="00DA1A35"/>
    <w:rsid w:val="00DA1C6A"/>
    <w:rsid w:val="00DA2121"/>
    <w:rsid w:val="00DA246E"/>
    <w:rsid w:val="00DA2500"/>
    <w:rsid w:val="00DA2C99"/>
    <w:rsid w:val="00DA30CC"/>
    <w:rsid w:val="00DA3989"/>
    <w:rsid w:val="00DA3A83"/>
    <w:rsid w:val="00DA407E"/>
    <w:rsid w:val="00DA4093"/>
    <w:rsid w:val="00DA4409"/>
    <w:rsid w:val="00DA48F1"/>
    <w:rsid w:val="00DA4F93"/>
    <w:rsid w:val="00DA68F8"/>
    <w:rsid w:val="00DA69BB"/>
    <w:rsid w:val="00DA69D0"/>
    <w:rsid w:val="00DA715E"/>
    <w:rsid w:val="00DA7328"/>
    <w:rsid w:val="00DA7651"/>
    <w:rsid w:val="00DA7726"/>
    <w:rsid w:val="00DB04C3"/>
    <w:rsid w:val="00DB04C6"/>
    <w:rsid w:val="00DB0718"/>
    <w:rsid w:val="00DB08DF"/>
    <w:rsid w:val="00DB0BE9"/>
    <w:rsid w:val="00DB0FF0"/>
    <w:rsid w:val="00DB1200"/>
    <w:rsid w:val="00DB147E"/>
    <w:rsid w:val="00DB17D3"/>
    <w:rsid w:val="00DB1897"/>
    <w:rsid w:val="00DB2087"/>
    <w:rsid w:val="00DB217F"/>
    <w:rsid w:val="00DB254E"/>
    <w:rsid w:val="00DB2A67"/>
    <w:rsid w:val="00DB2F09"/>
    <w:rsid w:val="00DB3092"/>
    <w:rsid w:val="00DB309B"/>
    <w:rsid w:val="00DB3589"/>
    <w:rsid w:val="00DB358A"/>
    <w:rsid w:val="00DB36AE"/>
    <w:rsid w:val="00DB3AF0"/>
    <w:rsid w:val="00DB3B89"/>
    <w:rsid w:val="00DB3BBE"/>
    <w:rsid w:val="00DB3D60"/>
    <w:rsid w:val="00DB470F"/>
    <w:rsid w:val="00DB479A"/>
    <w:rsid w:val="00DB488F"/>
    <w:rsid w:val="00DB4B57"/>
    <w:rsid w:val="00DB4C0A"/>
    <w:rsid w:val="00DB4CD9"/>
    <w:rsid w:val="00DB4E49"/>
    <w:rsid w:val="00DB51B2"/>
    <w:rsid w:val="00DB54BB"/>
    <w:rsid w:val="00DB571A"/>
    <w:rsid w:val="00DB5C0F"/>
    <w:rsid w:val="00DB5C87"/>
    <w:rsid w:val="00DB5E6D"/>
    <w:rsid w:val="00DB62AD"/>
    <w:rsid w:val="00DB749B"/>
    <w:rsid w:val="00DB770E"/>
    <w:rsid w:val="00DB7994"/>
    <w:rsid w:val="00DB7E13"/>
    <w:rsid w:val="00DB7EF3"/>
    <w:rsid w:val="00DC00AF"/>
    <w:rsid w:val="00DC0BF3"/>
    <w:rsid w:val="00DC0D26"/>
    <w:rsid w:val="00DC0E20"/>
    <w:rsid w:val="00DC0E22"/>
    <w:rsid w:val="00DC1166"/>
    <w:rsid w:val="00DC132C"/>
    <w:rsid w:val="00DC1838"/>
    <w:rsid w:val="00DC1D4B"/>
    <w:rsid w:val="00DC26D3"/>
    <w:rsid w:val="00DC2A36"/>
    <w:rsid w:val="00DC30A8"/>
    <w:rsid w:val="00DC36D8"/>
    <w:rsid w:val="00DC4323"/>
    <w:rsid w:val="00DC45E2"/>
    <w:rsid w:val="00DC49EA"/>
    <w:rsid w:val="00DC4AAB"/>
    <w:rsid w:val="00DC4E6A"/>
    <w:rsid w:val="00DC4EC7"/>
    <w:rsid w:val="00DC5070"/>
    <w:rsid w:val="00DC5347"/>
    <w:rsid w:val="00DC58E0"/>
    <w:rsid w:val="00DC5F6A"/>
    <w:rsid w:val="00DC604B"/>
    <w:rsid w:val="00DC636F"/>
    <w:rsid w:val="00DC6582"/>
    <w:rsid w:val="00DC6D3B"/>
    <w:rsid w:val="00DC7183"/>
    <w:rsid w:val="00DC7FBC"/>
    <w:rsid w:val="00DD0557"/>
    <w:rsid w:val="00DD08A3"/>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CE6"/>
    <w:rsid w:val="00DD2D8B"/>
    <w:rsid w:val="00DD2EC2"/>
    <w:rsid w:val="00DD2EEB"/>
    <w:rsid w:val="00DD3DD2"/>
    <w:rsid w:val="00DD4740"/>
    <w:rsid w:val="00DD47D4"/>
    <w:rsid w:val="00DD4A83"/>
    <w:rsid w:val="00DD5076"/>
    <w:rsid w:val="00DD5803"/>
    <w:rsid w:val="00DD5C76"/>
    <w:rsid w:val="00DD6032"/>
    <w:rsid w:val="00DD6084"/>
    <w:rsid w:val="00DD619F"/>
    <w:rsid w:val="00DD6737"/>
    <w:rsid w:val="00DD69A9"/>
    <w:rsid w:val="00DD6AC2"/>
    <w:rsid w:val="00DD6B0D"/>
    <w:rsid w:val="00DD6EBD"/>
    <w:rsid w:val="00DD7302"/>
    <w:rsid w:val="00DD785B"/>
    <w:rsid w:val="00DD78BC"/>
    <w:rsid w:val="00DD7999"/>
    <w:rsid w:val="00DD7A28"/>
    <w:rsid w:val="00DD7CA3"/>
    <w:rsid w:val="00DD7D26"/>
    <w:rsid w:val="00DD7D64"/>
    <w:rsid w:val="00DD7FB0"/>
    <w:rsid w:val="00DE005C"/>
    <w:rsid w:val="00DE00C1"/>
    <w:rsid w:val="00DE0193"/>
    <w:rsid w:val="00DE0967"/>
    <w:rsid w:val="00DE0AAF"/>
    <w:rsid w:val="00DE0B80"/>
    <w:rsid w:val="00DE0FD8"/>
    <w:rsid w:val="00DE109D"/>
    <w:rsid w:val="00DE1112"/>
    <w:rsid w:val="00DE139A"/>
    <w:rsid w:val="00DE13F0"/>
    <w:rsid w:val="00DE1744"/>
    <w:rsid w:val="00DE1759"/>
    <w:rsid w:val="00DE18C8"/>
    <w:rsid w:val="00DE1C2D"/>
    <w:rsid w:val="00DE2064"/>
    <w:rsid w:val="00DE2259"/>
    <w:rsid w:val="00DE243A"/>
    <w:rsid w:val="00DE248C"/>
    <w:rsid w:val="00DE25A0"/>
    <w:rsid w:val="00DE26CA"/>
    <w:rsid w:val="00DE286F"/>
    <w:rsid w:val="00DE28B0"/>
    <w:rsid w:val="00DE2BF9"/>
    <w:rsid w:val="00DE2C40"/>
    <w:rsid w:val="00DE2CA4"/>
    <w:rsid w:val="00DE35C7"/>
    <w:rsid w:val="00DE3675"/>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939"/>
    <w:rsid w:val="00DE6BF3"/>
    <w:rsid w:val="00DE6DD1"/>
    <w:rsid w:val="00DE6E03"/>
    <w:rsid w:val="00DE6E6E"/>
    <w:rsid w:val="00DE732C"/>
    <w:rsid w:val="00DE7BE1"/>
    <w:rsid w:val="00DE7F14"/>
    <w:rsid w:val="00DE7F92"/>
    <w:rsid w:val="00DF0305"/>
    <w:rsid w:val="00DF090D"/>
    <w:rsid w:val="00DF0EC0"/>
    <w:rsid w:val="00DF10D8"/>
    <w:rsid w:val="00DF116C"/>
    <w:rsid w:val="00DF1878"/>
    <w:rsid w:val="00DF198C"/>
    <w:rsid w:val="00DF1A72"/>
    <w:rsid w:val="00DF1E0F"/>
    <w:rsid w:val="00DF279A"/>
    <w:rsid w:val="00DF27F8"/>
    <w:rsid w:val="00DF2835"/>
    <w:rsid w:val="00DF287F"/>
    <w:rsid w:val="00DF28BE"/>
    <w:rsid w:val="00DF3046"/>
    <w:rsid w:val="00DF3058"/>
    <w:rsid w:val="00DF3425"/>
    <w:rsid w:val="00DF3C6B"/>
    <w:rsid w:val="00DF4395"/>
    <w:rsid w:val="00DF47C4"/>
    <w:rsid w:val="00DF53BE"/>
    <w:rsid w:val="00DF5708"/>
    <w:rsid w:val="00DF5775"/>
    <w:rsid w:val="00DF5AD5"/>
    <w:rsid w:val="00DF5DE0"/>
    <w:rsid w:val="00DF61A1"/>
    <w:rsid w:val="00DF63BA"/>
    <w:rsid w:val="00DF67FD"/>
    <w:rsid w:val="00DF6E2E"/>
    <w:rsid w:val="00DF741C"/>
    <w:rsid w:val="00DF75DB"/>
    <w:rsid w:val="00DF7CE8"/>
    <w:rsid w:val="00DF7D66"/>
    <w:rsid w:val="00DF7DA1"/>
    <w:rsid w:val="00E00277"/>
    <w:rsid w:val="00E004A0"/>
    <w:rsid w:val="00E005B4"/>
    <w:rsid w:val="00E006BB"/>
    <w:rsid w:val="00E00AC0"/>
    <w:rsid w:val="00E00B38"/>
    <w:rsid w:val="00E00C5E"/>
    <w:rsid w:val="00E00D19"/>
    <w:rsid w:val="00E01668"/>
    <w:rsid w:val="00E0178A"/>
    <w:rsid w:val="00E017C7"/>
    <w:rsid w:val="00E01826"/>
    <w:rsid w:val="00E01896"/>
    <w:rsid w:val="00E018AA"/>
    <w:rsid w:val="00E01B21"/>
    <w:rsid w:val="00E01D05"/>
    <w:rsid w:val="00E01FF6"/>
    <w:rsid w:val="00E02663"/>
    <w:rsid w:val="00E02A6A"/>
    <w:rsid w:val="00E02C65"/>
    <w:rsid w:val="00E02D29"/>
    <w:rsid w:val="00E02D68"/>
    <w:rsid w:val="00E030AC"/>
    <w:rsid w:val="00E03515"/>
    <w:rsid w:val="00E0393A"/>
    <w:rsid w:val="00E03B11"/>
    <w:rsid w:val="00E03F01"/>
    <w:rsid w:val="00E03FE1"/>
    <w:rsid w:val="00E04305"/>
    <w:rsid w:val="00E04623"/>
    <w:rsid w:val="00E056BC"/>
    <w:rsid w:val="00E061C1"/>
    <w:rsid w:val="00E064DC"/>
    <w:rsid w:val="00E064DF"/>
    <w:rsid w:val="00E065EC"/>
    <w:rsid w:val="00E0664F"/>
    <w:rsid w:val="00E06C24"/>
    <w:rsid w:val="00E06E71"/>
    <w:rsid w:val="00E06E94"/>
    <w:rsid w:val="00E0741F"/>
    <w:rsid w:val="00E0749F"/>
    <w:rsid w:val="00E07F2B"/>
    <w:rsid w:val="00E07FBD"/>
    <w:rsid w:val="00E07FCC"/>
    <w:rsid w:val="00E1052C"/>
    <w:rsid w:val="00E106B5"/>
    <w:rsid w:val="00E10D4B"/>
    <w:rsid w:val="00E11633"/>
    <w:rsid w:val="00E11A3B"/>
    <w:rsid w:val="00E11B2A"/>
    <w:rsid w:val="00E11BA3"/>
    <w:rsid w:val="00E12490"/>
    <w:rsid w:val="00E1255D"/>
    <w:rsid w:val="00E127BD"/>
    <w:rsid w:val="00E128BD"/>
    <w:rsid w:val="00E129D6"/>
    <w:rsid w:val="00E12AE6"/>
    <w:rsid w:val="00E13818"/>
    <w:rsid w:val="00E144D9"/>
    <w:rsid w:val="00E15941"/>
    <w:rsid w:val="00E15AF3"/>
    <w:rsid w:val="00E15B4B"/>
    <w:rsid w:val="00E15B94"/>
    <w:rsid w:val="00E15E23"/>
    <w:rsid w:val="00E15FAF"/>
    <w:rsid w:val="00E16786"/>
    <w:rsid w:val="00E1688D"/>
    <w:rsid w:val="00E16A11"/>
    <w:rsid w:val="00E16A46"/>
    <w:rsid w:val="00E1718D"/>
    <w:rsid w:val="00E174F8"/>
    <w:rsid w:val="00E1753C"/>
    <w:rsid w:val="00E175A4"/>
    <w:rsid w:val="00E17AA3"/>
    <w:rsid w:val="00E17D28"/>
    <w:rsid w:val="00E17F0D"/>
    <w:rsid w:val="00E20135"/>
    <w:rsid w:val="00E20473"/>
    <w:rsid w:val="00E2106B"/>
    <w:rsid w:val="00E21155"/>
    <w:rsid w:val="00E21287"/>
    <w:rsid w:val="00E21862"/>
    <w:rsid w:val="00E21A7D"/>
    <w:rsid w:val="00E21C71"/>
    <w:rsid w:val="00E21EFF"/>
    <w:rsid w:val="00E22045"/>
    <w:rsid w:val="00E224FC"/>
    <w:rsid w:val="00E225D1"/>
    <w:rsid w:val="00E226E6"/>
    <w:rsid w:val="00E22915"/>
    <w:rsid w:val="00E22BDF"/>
    <w:rsid w:val="00E22F53"/>
    <w:rsid w:val="00E23127"/>
    <w:rsid w:val="00E23769"/>
    <w:rsid w:val="00E237A4"/>
    <w:rsid w:val="00E23D0A"/>
    <w:rsid w:val="00E23D90"/>
    <w:rsid w:val="00E241E2"/>
    <w:rsid w:val="00E242DF"/>
    <w:rsid w:val="00E2451B"/>
    <w:rsid w:val="00E24D10"/>
    <w:rsid w:val="00E251CE"/>
    <w:rsid w:val="00E2522A"/>
    <w:rsid w:val="00E25370"/>
    <w:rsid w:val="00E25926"/>
    <w:rsid w:val="00E26043"/>
    <w:rsid w:val="00E26419"/>
    <w:rsid w:val="00E265F6"/>
    <w:rsid w:val="00E26664"/>
    <w:rsid w:val="00E268D2"/>
    <w:rsid w:val="00E26C9E"/>
    <w:rsid w:val="00E27031"/>
    <w:rsid w:val="00E272E8"/>
    <w:rsid w:val="00E27597"/>
    <w:rsid w:val="00E27652"/>
    <w:rsid w:val="00E277CC"/>
    <w:rsid w:val="00E2793D"/>
    <w:rsid w:val="00E279E7"/>
    <w:rsid w:val="00E304B5"/>
    <w:rsid w:val="00E30503"/>
    <w:rsid w:val="00E3068B"/>
    <w:rsid w:val="00E30704"/>
    <w:rsid w:val="00E30898"/>
    <w:rsid w:val="00E30BCF"/>
    <w:rsid w:val="00E30F93"/>
    <w:rsid w:val="00E31147"/>
    <w:rsid w:val="00E313AC"/>
    <w:rsid w:val="00E31585"/>
    <w:rsid w:val="00E31795"/>
    <w:rsid w:val="00E32066"/>
    <w:rsid w:val="00E323C7"/>
    <w:rsid w:val="00E3259A"/>
    <w:rsid w:val="00E32A2A"/>
    <w:rsid w:val="00E32C13"/>
    <w:rsid w:val="00E32D53"/>
    <w:rsid w:val="00E330B1"/>
    <w:rsid w:val="00E330E8"/>
    <w:rsid w:val="00E3357E"/>
    <w:rsid w:val="00E335F3"/>
    <w:rsid w:val="00E33625"/>
    <w:rsid w:val="00E337B2"/>
    <w:rsid w:val="00E339F0"/>
    <w:rsid w:val="00E33C15"/>
    <w:rsid w:val="00E34103"/>
    <w:rsid w:val="00E34401"/>
    <w:rsid w:val="00E347C1"/>
    <w:rsid w:val="00E34DA5"/>
    <w:rsid w:val="00E35071"/>
    <w:rsid w:val="00E352BF"/>
    <w:rsid w:val="00E35541"/>
    <w:rsid w:val="00E355B9"/>
    <w:rsid w:val="00E35726"/>
    <w:rsid w:val="00E35762"/>
    <w:rsid w:val="00E364EA"/>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6AD"/>
    <w:rsid w:val="00E41B44"/>
    <w:rsid w:val="00E4206B"/>
    <w:rsid w:val="00E42160"/>
    <w:rsid w:val="00E42240"/>
    <w:rsid w:val="00E423B9"/>
    <w:rsid w:val="00E424D1"/>
    <w:rsid w:val="00E42569"/>
    <w:rsid w:val="00E425C3"/>
    <w:rsid w:val="00E42DB3"/>
    <w:rsid w:val="00E42FB7"/>
    <w:rsid w:val="00E4328D"/>
    <w:rsid w:val="00E437E3"/>
    <w:rsid w:val="00E439E9"/>
    <w:rsid w:val="00E43A1F"/>
    <w:rsid w:val="00E43A87"/>
    <w:rsid w:val="00E43C4C"/>
    <w:rsid w:val="00E43E10"/>
    <w:rsid w:val="00E44283"/>
    <w:rsid w:val="00E4440A"/>
    <w:rsid w:val="00E44F23"/>
    <w:rsid w:val="00E44FD5"/>
    <w:rsid w:val="00E450AC"/>
    <w:rsid w:val="00E455A9"/>
    <w:rsid w:val="00E45899"/>
    <w:rsid w:val="00E459AC"/>
    <w:rsid w:val="00E45A46"/>
    <w:rsid w:val="00E45D9C"/>
    <w:rsid w:val="00E45E6A"/>
    <w:rsid w:val="00E46081"/>
    <w:rsid w:val="00E462C8"/>
    <w:rsid w:val="00E462CA"/>
    <w:rsid w:val="00E46625"/>
    <w:rsid w:val="00E47107"/>
    <w:rsid w:val="00E471EF"/>
    <w:rsid w:val="00E473D0"/>
    <w:rsid w:val="00E4752D"/>
    <w:rsid w:val="00E4771B"/>
    <w:rsid w:val="00E47A6E"/>
    <w:rsid w:val="00E47B91"/>
    <w:rsid w:val="00E50CFB"/>
    <w:rsid w:val="00E50D07"/>
    <w:rsid w:val="00E50D3B"/>
    <w:rsid w:val="00E51222"/>
    <w:rsid w:val="00E5132E"/>
    <w:rsid w:val="00E51396"/>
    <w:rsid w:val="00E514CB"/>
    <w:rsid w:val="00E51966"/>
    <w:rsid w:val="00E51B20"/>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B3"/>
    <w:rsid w:val="00E560E1"/>
    <w:rsid w:val="00E560EE"/>
    <w:rsid w:val="00E56421"/>
    <w:rsid w:val="00E56744"/>
    <w:rsid w:val="00E56793"/>
    <w:rsid w:val="00E56E98"/>
    <w:rsid w:val="00E57DDF"/>
    <w:rsid w:val="00E57FEE"/>
    <w:rsid w:val="00E6008B"/>
    <w:rsid w:val="00E604A3"/>
    <w:rsid w:val="00E60E1D"/>
    <w:rsid w:val="00E6168C"/>
    <w:rsid w:val="00E617D9"/>
    <w:rsid w:val="00E617DC"/>
    <w:rsid w:val="00E61A19"/>
    <w:rsid w:val="00E61B87"/>
    <w:rsid w:val="00E621D0"/>
    <w:rsid w:val="00E621FD"/>
    <w:rsid w:val="00E624C7"/>
    <w:rsid w:val="00E6266B"/>
    <w:rsid w:val="00E627C2"/>
    <w:rsid w:val="00E62802"/>
    <w:rsid w:val="00E62901"/>
    <w:rsid w:val="00E62BCA"/>
    <w:rsid w:val="00E62D6D"/>
    <w:rsid w:val="00E62F68"/>
    <w:rsid w:val="00E63DC4"/>
    <w:rsid w:val="00E63DE8"/>
    <w:rsid w:val="00E63F91"/>
    <w:rsid w:val="00E64080"/>
    <w:rsid w:val="00E64313"/>
    <w:rsid w:val="00E64501"/>
    <w:rsid w:val="00E648E9"/>
    <w:rsid w:val="00E64972"/>
    <w:rsid w:val="00E65138"/>
    <w:rsid w:val="00E651EF"/>
    <w:rsid w:val="00E6535E"/>
    <w:rsid w:val="00E659BB"/>
    <w:rsid w:val="00E65B2A"/>
    <w:rsid w:val="00E65C21"/>
    <w:rsid w:val="00E65FEF"/>
    <w:rsid w:val="00E666F7"/>
    <w:rsid w:val="00E668FA"/>
    <w:rsid w:val="00E66900"/>
    <w:rsid w:val="00E66D27"/>
    <w:rsid w:val="00E67172"/>
    <w:rsid w:val="00E67241"/>
    <w:rsid w:val="00E67293"/>
    <w:rsid w:val="00E67319"/>
    <w:rsid w:val="00E67A63"/>
    <w:rsid w:val="00E67B9A"/>
    <w:rsid w:val="00E701CD"/>
    <w:rsid w:val="00E7027A"/>
    <w:rsid w:val="00E703F6"/>
    <w:rsid w:val="00E70469"/>
    <w:rsid w:val="00E704DE"/>
    <w:rsid w:val="00E70845"/>
    <w:rsid w:val="00E70AC6"/>
    <w:rsid w:val="00E711EE"/>
    <w:rsid w:val="00E71554"/>
    <w:rsid w:val="00E71B53"/>
    <w:rsid w:val="00E71FF5"/>
    <w:rsid w:val="00E72155"/>
    <w:rsid w:val="00E72CF2"/>
    <w:rsid w:val="00E730CE"/>
    <w:rsid w:val="00E73472"/>
    <w:rsid w:val="00E734DC"/>
    <w:rsid w:val="00E73589"/>
    <w:rsid w:val="00E73750"/>
    <w:rsid w:val="00E739AD"/>
    <w:rsid w:val="00E739C4"/>
    <w:rsid w:val="00E73ADC"/>
    <w:rsid w:val="00E73D38"/>
    <w:rsid w:val="00E73E21"/>
    <w:rsid w:val="00E74050"/>
    <w:rsid w:val="00E740A3"/>
    <w:rsid w:val="00E740C8"/>
    <w:rsid w:val="00E7447F"/>
    <w:rsid w:val="00E7467E"/>
    <w:rsid w:val="00E749AB"/>
    <w:rsid w:val="00E74CA5"/>
    <w:rsid w:val="00E74CCE"/>
    <w:rsid w:val="00E74D73"/>
    <w:rsid w:val="00E74DB2"/>
    <w:rsid w:val="00E755BE"/>
    <w:rsid w:val="00E75FF0"/>
    <w:rsid w:val="00E76635"/>
    <w:rsid w:val="00E769B7"/>
    <w:rsid w:val="00E76A96"/>
    <w:rsid w:val="00E7717A"/>
    <w:rsid w:val="00E778B9"/>
    <w:rsid w:val="00E77A56"/>
    <w:rsid w:val="00E77A62"/>
    <w:rsid w:val="00E77BFC"/>
    <w:rsid w:val="00E77E59"/>
    <w:rsid w:val="00E80537"/>
    <w:rsid w:val="00E80850"/>
    <w:rsid w:val="00E8095B"/>
    <w:rsid w:val="00E80B13"/>
    <w:rsid w:val="00E8117F"/>
    <w:rsid w:val="00E811D0"/>
    <w:rsid w:val="00E812EB"/>
    <w:rsid w:val="00E81D87"/>
    <w:rsid w:val="00E81DB6"/>
    <w:rsid w:val="00E81F2B"/>
    <w:rsid w:val="00E81F43"/>
    <w:rsid w:val="00E8236D"/>
    <w:rsid w:val="00E8274E"/>
    <w:rsid w:val="00E831D5"/>
    <w:rsid w:val="00E834D0"/>
    <w:rsid w:val="00E83B63"/>
    <w:rsid w:val="00E8400A"/>
    <w:rsid w:val="00E841EE"/>
    <w:rsid w:val="00E843B3"/>
    <w:rsid w:val="00E8445D"/>
    <w:rsid w:val="00E845AF"/>
    <w:rsid w:val="00E8491E"/>
    <w:rsid w:val="00E84962"/>
    <w:rsid w:val="00E84DE6"/>
    <w:rsid w:val="00E8539B"/>
    <w:rsid w:val="00E8561E"/>
    <w:rsid w:val="00E856EF"/>
    <w:rsid w:val="00E857F5"/>
    <w:rsid w:val="00E8595F"/>
    <w:rsid w:val="00E85A11"/>
    <w:rsid w:val="00E85C77"/>
    <w:rsid w:val="00E85D07"/>
    <w:rsid w:val="00E85D36"/>
    <w:rsid w:val="00E86620"/>
    <w:rsid w:val="00E86671"/>
    <w:rsid w:val="00E8692D"/>
    <w:rsid w:val="00E86B88"/>
    <w:rsid w:val="00E86DE6"/>
    <w:rsid w:val="00E86F6D"/>
    <w:rsid w:val="00E87097"/>
    <w:rsid w:val="00E87168"/>
    <w:rsid w:val="00E872F1"/>
    <w:rsid w:val="00E875F6"/>
    <w:rsid w:val="00E878CB"/>
    <w:rsid w:val="00E87E08"/>
    <w:rsid w:val="00E87E65"/>
    <w:rsid w:val="00E87F3E"/>
    <w:rsid w:val="00E87F4B"/>
    <w:rsid w:val="00E903CB"/>
    <w:rsid w:val="00E90432"/>
    <w:rsid w:val="00E90620"/>
    <w:rsid w:val="00E906FA"/>
    <w:rsid w:val="00E908A8"/>
    <w:rsid w:val="00E90C20"/>
    <w:rsid w:val="00E9107D"/>
    <w:rsid w:val="00E913FB"/>
    <w:rsid w:val="00E91B95"/>
    <w:rsid w:val="00E91C44"/>
    <w:rsid w:val="00E92489"/>
    <w:rsid w:val="00E924A4"/>
    <w:rsid w:val="00E9340C"/>
    <w:rsid w:val="00E93595"/>
    <w:rsid w:val="00E93815"/>
    <w:rsid w:val="00E939AC"/>
    <w:rsid w:val="00E93A32"/>
    <w:rsid w:val="00E93B62"/>
    <w:rsid w:val="00E93F3F"/>
    <w:rsid w:val="00E94162"/>
    <w:rsid w:val="00E9495D"/>
    <w:rsid w:val="00E94B58"/>
    <w:rsid w:val="00E94C15"/>
    <w:rsid w:val="00E95063"/>
    <w:rsid w:val="00E950F2"/>
    <w:rsid w:val="00E95B24"/>
    <w:rsid w:val="00E95BCF"/>
    <w:rsid w:val="00E962BE"/>
    <w:rsid w:val="00E96962"/>
    <w:rsid w:val="00E969C6"/>
    <w:rsid w:val="00E96A70"/>
    <w:rsid w:val="00E96C5F"/>
    <w:rsid w:val="00E9742F"/>
    <w:rsid w:val="00EA028A"/>
    <w:rsid w:val="00EA0677"/>
    <w:rsid w:val="00EA08B0"/>
    <w:rsid w:val="00EA09F2"/>
    <w:rsid w:val="00EA0E96"/>
    <w:rsid w:val="00EA1286"/>
    <w:rsid w:val="00EA13B8"/>
    <w:rsid w:val="00EA1649"/>
    <w:rsid w:val="00EA168E"/>
    <w:rsid w:val="00EA16DF"/>
    <w:rsid w:val="00EA20FF"/>
    <w:rsid w:val="00EA25C3"/>
    <w:rsid w:val="00EA27FC"/>
    <w:rsid w:val="00EA302A"/>
    <w:rsid w:val="00EA305D"/>
    <w:rsid w:val="00EA32B9"/>
    <w:rsid w:val="00EA3569"/>
    <w:rsid w:val="00EA3740"/>
    <w:rsid w:val="00EA3F82"/>
    <w:rsid w:val="00EA3F8E"/>
    <w:rsid w:val="00EA461F"/>
    <w:rsid w:val="00EA4ADB"/>
    <w:rsid w:val="00EA4E2A"/>
    <w:rsid w:val="00EA51A3"/>
    <w:rsid w:val="00EA5456"/>
    <w:rsid w:val="00EA54F1"/>
    <w:rsid w:val="00EA551A"/>
    <w:rsid w:val="00EA58F8"/>
    <w:rsid w:val="00EA5A6B"/>
    <w:rsid w:val="00EA5A74"/>
    <w:rsid w:val="00EA5E1F"/>
    <w:rsid w:val="00EA6074"/>
    <w:rsid w:val="00EA667F"/>
    <w:rsid w:val="00EA6992"/>
    <w:rsid w:val="00EA69ED"/>
    <w:rsid w:val="00EA6A53"/>
    <w:rsid w:val="00EA6D67"/>
    <w:rsid w:val="00EA7174"/>
    <w:rsid w:val="00EA7237"/>
    <w:rsid w:val="00EA72DA"/>
    <w:rsid w:val="00EA74BE"/>
    <w:rsid w:val="00EA7B93"/>
    <w:rsid w:val="00EA7BA7"/>
    <w:rsid w:val="00EB04A4"/>
    <w:rsid w:val="00EB05CE"/>
    <w:rsid w:val="00EB06F9"/>
    <w:rsid w:val="00EB070C"/>
    <w:rsid w:val="00EB089E"/>
    <w:rsid w:val="00EB0B2A"/>
    <w:rsid w:val="00EB0B8A"/>
    <w:rsid w:val="00EB0C65"/>
    <w:rsid w:val="00EB1073"/>
    <w:rsid w:val="00EB10D8"/>
    <w:rsid w:val="00EB112E"/>
    <w:rsid w:val="00EB1B62"/>
    <w:rsid w:val="00EB1C9A"/>
    <w:rsid w:val="00EB2070"/>
    <w:rsid w:val="00EB25A3"/>
    <w:rsid w:val="00EB27A0"/>
    <w:rsid w:val="00EB27B5"/>
    <w:rsid w:val="00EB2C2B"/>
    <w:rsid w:val="00EB2F63"/>
    <w:rsid w:val="00EB319B"/>
    <w:rsid w:val="00EB322C"/>
    <w:rsid w:val="00EB35FD"/>
    <w:rsid w:val="00EB36A1"/>
    <w:rsid w:val="00EB4C18"/>
    <w:rsid w:val="00EB4FF3"/>
    <w:rsid w:val="00EB5463"/>
    <w:rsid w:val="00EB5711"/>
    <w:rsid w:val="00EB59DF"/>
    <w:rsid w:val="00EB5AC4"/>
    <w:rsid w:val="00EB5EE5"/>
    <w:rsid w:val="00EB657E"/>
    <w:rsid w:val="00EB672B"/>
    <w:rsid w:val="00EB687E"/>
    <w:rsid w:val="00EB687F"/>
    <w:rsid w:val="00EB6913"/>
    <w:rsid w:val="00EB6936"/>
    <w:rsid w:val="00EB6C84"/>
    <w:rsid w:val="00EB6E0D"/>
    <w:rsid w:val="00EB7343"/>
    <w:rsid w:val="00EB7512"/>
    <w:rsid w:val="00EB7D67"/>
    <w:rsid w:val="00EB7EB7"/>
    <w:rsid w:val="00EC00AB"/>
    <w:rsid w:val="00EC09C7"/>
    <w:rsid w:val="00EC0C52"/>
    <w:rsid w:val="00EC12B0"/>
    <w:rsid w:val="00EC1489"/>
    <w:rsid w:val="00EC14E3"/>
    <w:rsid w:val="00EC1F5A"/>
    <w:rsid w:val="00EC23A7"/>
    <w:rsid w:val="00EC24A6"/>
    <w:rsid w:val="00EC25D5"/>
    <w:rsid w:val="00EC263F"/>
    <w:rsid w:val="00EC2B4F"/>
    <w:rsid w:val="00EC2E28"/>
    <w:rsid w:val="00EC357A"/>
    <w:rsid w:val="00EC36C2"/>
    <w:rsid w:val="00EC38B5"/>
    <w:rsid w:val="00EC3D58"/>
    <w:rsid w:val="00EC44BB"/>
    <w:rsid w:val="00EC49A6"/>
    <w:rsid w:val="00EC4D8A"/>
    <w:rsid w:val="00EC501D"/>
    <w:rsid w:val="00EC5345"/>
    <w:rsid w:val="00EC5976"/>
    <w:rsid w:val="00EC59E4"/>
    <w:rsid w:val="00EC5A2D"/>
    <w:rsid w:val="00EC6161"/>
    <w:rsid w:val="00EC61D0"/>
    <w:rsid w:val="00EC6FFF"/>
    <w:rsid w:val="00EC706C"/>
    <w:rsid w:val="00EC75BD"/>
    <w:rsid w:val="00EC76F6"/>
    <w:rsid w:val="00EC770A"/>
    <w:rsid w:val="00EC7842"/>
    <w:rsid w:val="00ED0B9A"/>
    <w:rsid w:val="00ED0C14"/>
    <w:rsid w:val="00ED0C2B"/>
    <w:rsid w:val="00ED1BA7"/>
    <w:rsid w:val="00ED1BAF"/>
    <w:rsid w:val="00ED20B5"/>
    <w:rsid w:val="00ED23F9"/>
    <w:rsid w:val="00ED25CE"/>
    <w:rsid w:val="00ED2857"/>
    <w:rsid w:val="00ED286D"/>
    <w:rsid w:val="00ED2BBD"/>
    <w:rsid w:val="00ED2FBD"/>
    <w:rsid w:val="00ED343F"/>
    <w:rsid w:val="00ED38EE"/>
    <w:rsid w:val="00ED3A7C"/>
    <w:rsid w:val="00ED3D1C"/>
    <w:rsid w:val="00ED404C"/>
    <w:rsid w:val="00ED41A7"/>
    <w:rsid w:val="00ED4597"/>
    <w:rsid w:val="00ED45C3"/>
    <w:rsid w:val="00ED47B3"/>
    <w:rsid w:val="00ED4907"/>
    <w:rsid w:val="00ED4BC5"/>
    <w:rsid w:val="00ED4D9E"/>
    <w:rsid w:val="00ED500F"/>
    <w:rsid w:val="00ED593A"/>
    <w:rsid w:val="00ED5C4F"/>
    <w:rsid w:val="00ED5CCD"/>
    <w:rsid w:val="00ED5EDE"/>
    <w:rsid w:val="00ED62AE"/>
    <w:rsid w:val="00ED7097"/>
    <w:rsid w:val="00ED7461"/>
    <w:rsid w:val="00ED79A4"/>
    <w:rsid w:val="00ED7DCC"/>
    <w:rsid w:val="00ED7E3C"/>
    <w:rsid w:val="00EE019B"/>
    <w:rsid w:val="00EE029C"/>
    <w:rsid w:val="00EE0854"/>
    <w:rsid w:val="00EE0A94"/>
    <w:rsid w:val="00EE0D1F"/>
    <w:rsid w:val="00EE11B9"/>
    <w:rsid w:val="00EE1E88"/>
    <w:rsid w:val="00EE1FEB"/>
    <w:rsid w:val="00EE2258"/>
    <w:rsid w:val="00EE2719"/>
    <w:rsid w:val="00EE2AD4"/>
    <w:rsid w:val="00EE2B47"/>
    <w:rsid w:val="00EE2C0E"/>
    <w:rsid w:val="00EE2CCA"/>
    <w:rsid w:val="00EE2DC0"/>
    <w:rsid w:val="00EE2EC7"/>
    <w:rsid w:val="00EE303C"/>
    <w:rsid w:val="00EE332B"/>
    <w:rsid w:val="00EE3457"/>
    <w:rsid w:val="00EE3698"/>
    <w:rsid w:val="00EE38D3"/>
    <w:rsid w:val="00EE394F"/>
    <w:rsid w:val="00EE39D5"/>
    <w:rsid w:val="00EE3EBB"/>
    <w:rsid w:val="00EE405E"/>
    <w:rsid w:val="00EE4431"/>
    <w:rsid w:val="00EE47C6"/>
    <w:rsid w:val="00EE4953"/>
    <w:rsid w:val="00EE52DE"/>
    <w:rsid w:val="00EE5780"/>
    <w:rsid w:val="00EE58D6"/>
    <w:rsid w:val="00EE59AF"/>
    <w:rsid w:val="00EE6618"/>
    <w:rsid w:val="00EE66B3"/>
    <w:rsid w:val="00EE684C"/>
    <w:rsid w:val="00EE6C5C"/>
    <w:rsid w:val="00EE6C81"/>
    <w:rsid w:val="00EE73CA"/>
    <w:rsid w:val="00EE7725"/>
    <w:rsid w:val="00EE78F4"/>
    <w:rsid w:val="00EE7B79"/>
    <w:rsid w:val="00EF0640"/>
    <w:rsid w:val="00EF0730"/>
    <w:rsid w:val="00EF0DBB"/>
    <w:rsid w:val="00EF0F3D"/>
    <w:rsid w:val="00EF103D"/>
    <w:rsid w:val="00EF1969"/>
    <w:rsid w:val="00EF1AD9"/>
    <w:rsid w:val="00EF1CBA"/>
    <w:rsid w:val="00EF2102"/>
    <w:rsid w:val="00EF26F8"/>
    <w:rsid w:val="00EF27BF"/>
    <w:rsid w:val="00EF2EE1"/>
    <w:rsid w:val="00EF30D3"/>
    <w:rsid w:val="00EF3450"/>
    <w:rsid w:val="00EF3540"/>
    <w:rsid w:val="00EF3736"/>
    <w:rsid w:val="00EF3AAD"/>
    <w:rsid w:val="00EF402A"/>
    <w:rsid w:val="00EF4323"/>
    <w:rsid w:val="00EF45E4"/>
    <w:rsid w:val="00EF4887"/>
    <w:rsid w:val="00EF4A05"/>
    <w:rsid w:val="00EF4D27"/>
    <w:rsid w:val="00EF4D40"/>
    <w:rsid w:val="00EF5377"/>
    <w:rsid w:val="00EF5513"/>
    <w:rsid w:val="00EF5579"/>
    <w:rsid w:val="00EF5625"/>
    <w:rsid w:val="00EF5A6C"/>
    <w:rsid w:val="00EF5BF2"/>
    <w:rsid w:val="00EF61B1"/>
    <w:rsid w:val="00EF6535"/>
    <w:rsid w:val="00EF66D6"/>
    <w:rsid w:val="00EF6E59"/>
    <w:rsid w:val="00EF73AD"/>
    <w:rsid w:val="00EF7431"/>
    <w:rsid w:val="00EF761D"/>
    <w:rsid w:val="00EF79CC"/>
    <w:rsid w:val="00EF7FCE"/>
    <w:rsid w:val="00F0030D"/>
    <w:rsid w:val="00F0042B"/>
    <w:rsid w:val="00F00881"/>
    <w:rsid w:val="00F00D34"/>
    <w:rsid w:val="00F012DF"/>
    <w:rsid w:val="00F01436"/>
    <w:rsid w:val="00F014EF"/>
    <w:rsid w:val="00F015E1"/>
    <w:rsid w:val="00F01733"/>
    <w:rsid w:val="00F018FF"/>
    <w:rsid w:val="00F01BED"/>
    <w:rsid w:val="00F01EEC"/>
    <w:rsid w:val="00F02111"/>
    <w:rsid w:val="00F021A4"/>
    <w:rsid w:val="00F02343"/>
    <w:rsid w:val="00F02669"/>
    <w:rsid w:val="00F027DA"/>
    <w:rsid w:val="00F02E88"/>
    <w:rsid w:val="00F03F01"/>
    <w:rsid w:val="00F04154"/>
    <w:rsid w:val="00F04687"/>
    <w:rsid w:val="00F04AF4"/>
    <w:rsid w:val="00F05356"/>
    <w:rsid w:val="00F056CA"/>
    <w:rsid w:val="00F05F1B"/>
    <w:rsid w:val="00F06011"/>
    <w:rsid w:val="00F063F8"/>
    <w:rsid w:val="00F065C1"/>
    <w:rsid w:val="00F06667"/>
    <w:rsid w:val="00F066E1"/>
    <w:rsid w:val="00F06AC0"/>
    <w:rsid w:val="00F06AC5"/>
    <w:rsid w:val="00F06C3F"/>
    <w:rsid w:val="00F06CF9"/>
    <w:rsid w:val="00F07190"/>
    <w:rsid w:val="00F0725F"/>
    <w:rsid w:val="00F0726B"/>
    <w:rsid w:val="00F07321"/>
    <w:rsid w:val="00F07642"/>
    <w:rsid w:val="00F10876"/>
    <w:rsid w:val="00F10A0A"/>
    <w:rsid w:val="00F10C6F"/>
    <w:rsid w:val="00F10D46"/>
    <w:rsid w:val="00F1116C"/>
    <w:rsid w:val="00F11C9A"/>
    <w:rsid w:val="00F11DC1"/>
    <w:rsid w:val="00F121C9"/>
    <w:rsid w:val="00F1254E"/>
    <w:rsid w:val="00F1269C"/>
    <w:rsid w:val="00F12807"/>
    <w:rsid w:val="00F1289F"/>
    <w:rsid w:val="00F13452"/>
    <w:rsid w:val="00F139F1"/>
    <w:rsid w:val="00F13BF0"/>
    <w:rsid w:val="00F13FA2"/>
    <w:rsid w:val="00F14023"/>
    <w:rsid w:val="00F14246"/>
    <w:rsid w:val="00F14248"/>
    <w:rsid w:val="00F14446"/>
    <w:rsid w:val="00F1446A"/>
    <w:rsid w:val="00F14EDA"/>
    <w:rsid w:val="00F153AB"/>
    <w:rsid w:val="00F153D6"/>
    <w:rsid w:val="00F153E2"/>
    <w:rsid w:val="00F155A2"/>
    <w:rsid w:val="00F16157"/>
    <w:rsid w:val="00F16220"/>
    <w:rsid w:val="00F1628F"/>
    <w:rsid w:val="00F16545"/>
    <w:rsid w:val="00F1682E"/>
    <w:rsid w:val="00F16A9E"/>
    <w:rsid w:val="00F16C4C"/>
    <w:rsid w:val="00F16E5F"/>
    <w:rsid w:val="00F16FCA"/>
    <w:rsid w:val="00F17146"/>
    <w:rsid w:val="00F175FF"/>
    <w:rsid w:val="00F17BD3"/>
    <w:rsid w:val="00F17C9D"/>
    <w:rsid w:val="00F17D93"/>
    <w:rsid w:val="00F17F93"/>
    <w:rsid w:val="00F203F2"/>
    <w:rsid w:val="00F21677"/>
    <w:rsid w:val="00F21753"/>
    <w:rsid w:val="00F22449"/>
    <w:rsid w:val="00F22CE4"/>
    <w:rsid w:val="00F2307A"/>
    <w:rsid w:val="00F23185"/>
    <w:rsid w:val="00F23502"/>
    <w:rsid w:val="00F23E51"/>
    <w:rsid w:val="00F23FC8"/>
    <w:rsid w:val="00F23FDF"/>
    <w:rsid w:val="00F2436A"/>
    <w:rsid w:val="00F243C0"/>
    <w:rsid w:val="00F244F6"/>
    <w:rsid w:val="00F24BF7"/>
    <w:rsid w:val="00F24F0D"/>
    <w:rsid w:val="00F25C2F"/>
    <w:rsid w:val="00F25D33"/>
    <w:rsid w:val="00F25F41"/>
    <w:rsid w:val="00F264FC"/>
    <w:rsid w:val="00F269F8"/>
    <w:rsid w:val="00F26B2E"/>
    <w:rsid w:val="00F273F7"/>
    <w:rsid w:val="00F274A7"/>
    <w:rsid w:val="00F2776E"/>
    <w:rsid w:val="00F279BA"/>
    <w:rsid w:val="00F300A7"/>
    <w:rsid w:val="00F305CB"/>
    <w:rsid w:val="00F308CF"/>
    <w:rsid w:val="00F30D3B"/>
    <w:rsid w:val="00F30E80"/>
    <w:rsid w:val="00F31316"/>
    <w:rsid w:val="00F31351"/>
    <w:rsid w:val="00F31C2D"/>
    <w:rsid w:val="00F31EC7"/>
    <w:rsid w:val="00F320CF"/>
    <w:rsid w:val="00F3216C"/>
    <w:rsid w:val="00F32381"/>
    <w:rsid w:val="00F324A0"/>
    <w:rsid w:val="00F32C7F"/>
    <w:rsid w:val="00F32E95"/>
    <w:rsid w:val="00F32F3C"/>
    <w:rsid w:val="00F32F49"/>
    <w:rsid w:val="00F33939"/>
    <w:rsid w:val="00F3394B"/>
    <w:rsid w:val="00F33B13"/>
    <w:rsid w:val="00F33D09"/>
    <w:rsid w:val="00F341C7"/>
    <w:rsid w:val="00F342BB"/>
    <w:rsid w:val="00F344BC"/>
    <w:rsid w:val="00F345E6"/>
    <w:rsid w:val="00F34811"/>
    <w:rsid w:val="00F349C4"/>
    <w:rsid w:val="00F34A7A"/>
    <w:rsid w:val="00F34BDD"/>
    <w:rsid w:val="00F35050"/>
    <w:rsid w:val="00F3516F"/>
    <w:rsid w:val="00F3580C"/>
    <w:rsid w:val="00F35B6B"/>
    <w:rsid w:val="00F35D3A"/>
    <w:rsid w:val="00F36267"/>
    <w:rsid w:val="00F363FA"/>
    <w:rsid w:val="00F3651A"/>
    <w:rsid w:val="00F3679F"/>
    <w:rsid w:val="00F369E6"/>
    <w:rsid w:val="00F36F3F"/>
    <w:rsid w:val="00F37068"/>
    <w:rsid w:val="00F37482"/>
    <w:rsid w:val="00F37827"/>
    <w:rsid w:val="00F3792F"/>
    <w:rsid w:val="00F37BE8"/>
    <w:rsid w:val="00F37F9C"/>
    <w:rsid w:val="00F407D2"/>
    <w:rsid w:val="00F40A52"/>
    <w:rsid w:val="00F40B14"/>
    <w:rsid w:val="00F40D82"/>
    <w:rsid w:val="00F40DB6"/>
    <w:rsid w:val="00F40F97"/>
    <w:rsid w:val="00F424C0"/>
    <w:rsid w:val="00F42887"/>
    <w:rsid w:val="00F42B0E"/>
    <w:rsid w:val="00F42E84"/>
    <w:rsid w:val="00F42FDE"/>
    <w:rsid w:val="00F4361C"/>
    <w:rsid w:val="00F43654"/>
    <w:rsid w:val="00F43BDC"/>
    <w:rsid w:val="00F43CA0"/>
    <w:rsid w:val="00F43D50"/>
    <w:rsid w:val="00F43E42"/>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489"/>
    <w:rsid w:val="00F46558"/>
    <w:rsid w:val="00F46A14"/>
    <w:rsid w:val="00F46C2F"/>
    <w:rsid w:val="00F473DF"/>
    <w:rsid w:val="00F47458"/>
    <w:rsid w:val="00F47459"/>
    <w:rsid w:val="00F478AB"/>
    <w:rsid w:val="00F47970"/>
    <w:rsid w:val="00F501E7"/>
    <w:rsid w:val="00F502EC"/>
    <w:rsid w:val="00F50A10"/>
    <w:rsid w:val="00F51265"/>
    <w:rsid w:val="00F520A6"/>
    <w:rsid w:val="00F525E9"/>
    <w:rsid w:val="00F52661"/>
    <w:rsid w:val="00F52E36"/>
    <w:rsid w:val="00F52FD4"/>
    <w:rsid w:val="00F5321B"/>
    <w:rsid w:val="00F53767"/>
    <w:rsid w:val="00F53B80"/>
    <w:rsid w:val="00F53DCF"/>
    <w:rsid w:val="00F5479E"/>
    <w:rsid w:val="00F54BCC"/>
    <w:rsid w:val="00F54E82"/>
    <w:rsid w:val="00F5575E"/>
    <w:rsid w:val="00F566DF"/>
    <w:rsid w:val="00F56903"/>
    <w:rsid w:val="00F56AC7"/>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13BF"/>
    <w:rsid w:val="00F61488"/>
    <w:rsid w:val="00F61611"/>
    <w:rsid w:val="00F6164E"/>
    <w:rsid w:val="00F61AC9"/>
    <w:rsid w:val="00F61D11"/>
    <w:rsid w:val="00F62115"/>
    <w:rsid w:val="00F6231A"/>
    <w:rsid w:val="00F629B8"/>
    <w:rsid w:val="00F62B4D"/>
    <w:rsid w:val="00F635E4"/>
    <w:rsid w:val="00F63628"/>
    <w:rsid w:val="00F63A93"/>
    <w:rsid w:val="00F63D61"/>
    <w:rsid w:val="00F64197"/>
    <w:rsid w:val="00F64358"/>
    <w:rsid w:val="00F648FB"/>
    <w:rsid w:val="00F64D41"/>
    <w:rsid w:val="00F64E70"/>
    <w:rsid w:val="00F65002"/>
    <w:rsid w:val="00F65163"/>
    <w:rsid w:val="00F65278"/>
    <w:rsid w:val="00F6548E"/>
    <w:rsid w:val="00F654BF"/>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B1B"/>
    <w:rsid w:val="00F70D64"/>
    <w:rsid w:val="00F70E8F"/>
    <w:rsid w:val="00F70E90"/>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CF7"/>
    <w:rsid w:val="00F73DA6"/>
    <w:rsid w:val="00F73F3B"/>
    <w:rsid w:val="00F740E9"/>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B2"/>
    <w:rsid w:val="00F8130E"/>
    <w:rsid w:val="00F8138B"/>
    <w:rsid w:val="00F81413"/>
    <w:rsid w:val="00F816F1"/>
    <w:rsid w:val="00F8180D"/>
    <w:rsid w:val="00F81D22"/>
    <w:rsid w:val="00F82126"/>
    <w:rsid w:val="00F8231F"/>
    <w:rsid w:val="00F824D1"/>
    <w:rsid w:val="00F82EB5"/>
    <w:rsid w:val="00F83097"/>
    <w:rsid w:val="00F830DA"/>
    <w:rsid w:val="00F8310B"/>
    <w:rsid w:val="00F838DB"/>
    <w:rsid w:val="00F83D61"/>
    <w:rsid w:val="00F83EFE"/>
    <w:rsid w:val="00F84180"/>
    <w:rsid w:val="00F84312"/>
    <w:rsid w:val="00F848F9"/>
    <w:rsid w:val="00F84E03"/>
    <w:rsid w:val="00F85118"/>
    <w:rsid w:val="00F85216"/>
    <w:rsid w:val="00F861D0"/>
    <w:rsid w:val="00F864F9"/>
    <w:rsid w:val="00F86E39"/>
    <w:rsid w:val="00F873CB"/>
    <w:rsid w:val="00F874B7"/>
    <w:rsid w:val="00F878F4"/>
    <w:rsid w:val="00F87B71"/>
    <w:rsid w:val="00F87FEC"/>
    <w:rsid w:val="00F90011"/>
    <w:rsid w:val="00F90393"/>
    <w:rsid w:val="00F90530"/>
    <w:rsid w:val="00F90A51"/>
    <w:rsid w:val="00F90B68"/>
    <w:rsid w:val="00F9167B"/>
    <w:rsid w:val="00F918B8"/>
    <w:rsid w:val="00F91918"/>
    <w:rsid w:val="00F9216F"/>
    <w:rsid w:val="00F92F2E"/>
    <w:rsid w:val="00F93291"/>
    <w:rsid w:val="00F935C7"/>
    <w:rsid w:val="00F93669"/>
    <w:rsid w:val="00F9442A"/>
    <w:rsid w:val="00F947C8"/>
    <w:rsid w:val="00F94A18"/>
    <w:rsid w:val="00F94C90"/>
    <w:rsid w:val="00F9520B"/>
    <w:rsid w:val="00F9522C"/>
    <w:rsid w:val="00F954BB"/>
    <w:rsid w:val="00F95726"/>
    <w:rsid w:val="00F95736"/>
    <w:rsid w:val="00F95AD8"/>
    <w:rsid w:val="00F95EAE"/>
    <w:rsid w:val="00F9666C"/>
    <w:rsid w:val="00F968C8"/>
    <w:rsid w:val="00F96D6C"/>
    <w:rsid w:val="00F973DD"/>
    <w:rsid w:val="00F9761A"/>
    <w:rsid w:val="00F979CF"/>
    <w:rsid w:val="00F97DF3"/>
    <w:rsid w:val="00F97E1E"/>
    <w:rsid w:val="00F97E99"/>
    <w:rsid w:val="00FA00E7"/>
    <w:rsid w:val="00FA017A"/>
    <w:rsid w:val="00FA04FD"/>
    <w:rsid w:val="00FA09FF"/>
    <w:rsid w:val="00FA0A33"/>
    <w:rsid w:val="00FA0BF0"/>
    <w:rsid w:val="00FA0EEA"/>
    <w:rsid w:val="00FA10E7"/>
    <w:rsid w:val="00FA12F5"/>
    <w:rsid w:val="00FA14E7"/>
    <w:rsid w:val="00FA2159"/>
    <w:rsid w:val="00FA2A5C"/>
    <w:rsid w:val="00FA2DE0"/>
    <w:rsid w:val="00FA3306"/>
    <w:rsid w:val="00FA3406"/>
    <w:rsid w:val="00FA36E2"/>
    <w:rsid w:val="00FA37A1"/>
    <w:rsid w:val="00FA3A11"/>
    <w:rsid w:val="00FA3C7D"/>
    <w:rsid w:val="00FA3E07"/>
    <w:rsid w:val="00FA3E21"/>
    <w:rsid w:val="00FA429A"/>
    <w:rsid w:val="00FA49A2"/>
    <w:rsid w:val="00FA4D58"/>
    <w:rsid w:val="00FA5069"/>
    <w:rsid w:val="00FA50DF"/>
    <w:rsid w:val="00FA5288"/>
    <w:rsid w:val="00FA5481"/>
    <w:rsid w:val="00FA54D8"/>
    <w:rsid w:val="00FA5523"/>
    <w:rsid w:val="00FA57C4"/>
    <w:rsid w:val="00FA5979"/>
    <w:rsid w:val="00FA5BDF"/>
    <w:rsid w:val="00FA5E8F"/>
    <w:rsid w:val="00FA690F"/>
    <w:rsid w:val="00FA6EEB"/>
    <w:rsid w:val="00FA7314"/>
    <w:rsid w:val="00FA7486"/>
    <w:rsid w:val="00FA7A5B"/>
    <w:rsid w:val="00FA7AD3"/>
    <w:rsid w:val="00FA7BD5"/>
    <w:rsid w:val="00FA7C67"/>
    <w:rsid w:val="00FA7D5A"/>
    <w:rsid w:val="00FB09E9"/>
    <w:rsid w:val="00FB0A8F"/>
    <w:rsid w:val="00FB0AE3"/>
    <w:rsid w:val="00FB0E73"/>
    <w:rsid w:val="00FB1130"/>
    <w:rsid w:val="00FB1225"/>
    <w:rsid w:val="00FB124E"/>
    <w:rsid w:val="00FB12CD"/>
    <w:rsid w:val="00FB14EB"/>
    <w:rsid w:val="00FB175B"/>
    <w:rsid w:val="00FB17AB"/>
    <w:rsid w:val="00FB17B0"/>
    <w:rsid w:val="00FB1E2C"/>
    <w:rsid w:val="00FB20A0"/>
    <w:rsid w:val="00FB21B6"/>
    <w:rsid w:val="00FB2334"/>
    <w:rsid w:val="00FB2659"/>
    <w:rsid w:val="00FB2E6B"/>
    <w:rsid w:val="00FB3063"/>
    <w:rsid w:val="00FB336F"/>
    <w:rsid w:val="00FB38EE"/>
    <w:rsid w:val="00FB4D8B"/>
    <w:rsid w:val="00FB56A1"/>
    <w:rsid w:val="00FB57F1"/>
    <w:rsid w:val="00FB691B"/>
    <w:rsid w:val="00FB698F"/>
    <w:rsid w:val="00FB69AB"/>
    <w:rsid w:val="00FB6B2F"/>
    <w:rsid w:val="00FB6BE3"/>
    <w:rsid w:val="00FB6D34"/>
    <w:rsid w:val="00FB6FBF"/>
    <w:rsid w:val="00FB7094"/>
    <w:rsid w:val="00FB70CD"/>
    <w:rsid w:val="00FB7181"/>
    <w:rsid w:val="00FB71D8"/>
    <w:rsid w:val="00FB7312"/>
    <w:rsid w:val="00FB7374"/>
    <w:rsid w:val="00FB737D"/>
    <w:rsid w:val="00FB7F57"/>
    <w:rsid w:val="00FB7F70"/>
    <w:rsid w:val="00FC0352"/>
    <w:rsid w:val="00FC03DD"/>
    <w:rsid w:val="00FC1181"/>
    <w:rsid w:val="00FC1288"/>
    <w:rsid w:val="00FC1385"/>
    <w:rsid w:val="00FC1394"/>
    <w:rsid w:val="00FC14AB"/>
    <w:rsid w:val="00FC161F"/>
    <w:rsid w:val="00FC174B"/>
    <w:rsid w:val="00FC1ADB"/>
    <w:rsid w:val="00FC1B65"/>
    <w:rsid w:val="00FC1C28"/>
    <w:rsid w:val="00FC21FC"/>
    <w:rsid w:val="00FC2481"/>
    <w:rsid w:val="00FC2A71"/>
    <w:rsid w:val="00FC2D3D"/>
    <w:rsid w:val="00FC3924"/>
    <w:rsid w:val="00FC3BD6"/>
    <w:rsid w:val="00FC3D69"/>
    <w:rsid w:val="00FC3E4B"/>
    <w:rsid w:val="00FC3FC4"/>
    <w:rsid w:val="00FC4240"/>
    <w:rsid w:val="00FC483E"/>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C7980"/>
    <w:rsid w:val="00FC7A65"/>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C5"/>
    <w:rsid w:val="00FD4B3D"/>
    <w:rsid w:val="00FD4BF5"/>
    <w:rsid w:val="00FD501B"/>
    <w:rsid w:val="00FD5170"/>
    <w:rsid w:val="00FD518E"/>
    <w:rsid w:val="00FD555A"/>
    <w:rsid w:val="00FD5B51"/>
    <w:rsid w:val="00FD5D44"/>
    <w:rsid w:val="00FD6388"/>
    <w:rsid w:val="00FD6574"/>
    <w:rsid w:val="00FD70BB"/>
    <w:rsid w:val="00FD7270"/>
    <w:rsid w:val="00FD72A8"/>
    <w:rsid w:val="00FD74FA"/>
    <w:rsid w:val="00FD76BF"/>
    <w:rsid w:val="00FD7772"/>
    <w:rsid w:val="00FD7E5D"/>
    <w:rsid w:val="00FD7F03"/>
    <w:rsid w:val="00FE00E4"/>
    <w:rsid w:val="00FE02E1"/>
    <w:rsid w:val="00FE04A8"/>
    <w:rsid w:val="00FE062A"/>
    <w:rsid w:val="00FE0BF0"/>
    <w:rsid w:val="00FE1012"/>
    <w:rsid w:val="00FE1332"/>
    <w:rsid w:val="00FE1490"/>
    <w:rsid w:val="00FE1560"/>
    <w:rsid w:val="00FE1576"/>
    <w:rsid w:val="00FE170E"/>
    <w:rsid w:val="00FE1A4E"/>
    <w:rsid w:val="00FE1B6F"/>
    <w:rsid w:val="00FE2305"/>
    <w:rsid w:val="00FE2639"/>
    <w:rsid w:val="00FE26D2"/>
    <w:rsid w:val="00FE287B"/>
    <w:rsid w:val="00FE2AFB"/>
    <w:rsid w:val="00FE2D0E"/>
    <w:rsid w:val="00FE2F1A"/>
    <w:rsid w:val="00FE3132"/>
    <w:rsid w:val="00FE3563"/>
    <w:rsid w:val="00FE35E5"/>
    <w:rsid w:val="00FE3884"/>
    <w:rsid w:val="00FE3BEB"/>
    <w:rsid w:val="00FE3C9C"/>
    <w:rsid w:val="00FE3D5A"/>
    <w:rsid w:val="00FE46A3"/>
    <w:rsid w:val="00FE46F2"/>
    <w:rsid w:val="00FE48F2"/>
    <w:rsid w:val="00FE4AE7"/>
    <w:rsid w:val="00FE5A7A"/>
    <w:rsid w:val="00FE5ACC"/>
    <w:rsid w:val="00FE5FB2"/>
    <w:rsid w:val="00FE6688"/>
    <w:rsid w:val="00FE6711"/>
    <w:rsid w:val="00FE68B8"/>
    <w:rsid w:val="00FE69A5"/>
    <w:rsid w:val="00FE6DC3"/>
    <w:rsid w:val="00FE6DC8"/>
    <w:rsid w:val="00FE7284"/>
    <w:rsid w:val="00FE7313"/>
    <w:rsid w:val="00FE7333"/>
    <w:rsid w:val="00FE7F26"/>
    <w:rsid w:val="00FF01EA"/>
    <w:rsid w:val="00FF0E2A"/>
    <w:rsid w:val="00FF1495"/>
    <w:rsid w:val="00FF150B"/>
    <w:rsid w:val="00FF1617"/>
    <w:rsid w:val="00FF16A7"/>
    <w:rsid w:val="00FF1871"/>
    <w:rsid w:val="00FF1B7A"/>
    <w:rsid w:val="00FF1C72"/>
    <w:rsid w:val="00FF1F93"/>
    <w:rsid w:val="00FF1FAD"/>
    <w:rsid w:val="00FF2439"/>
    <w:rsid w:val="00FF285B"/>
    <w:rsid w:val="00FF2B00"/>
    <w:rsid w:val="00FF2D4A"/>
    <w:rsid w:val="00FF3640"/>
    <w:rsid w:val="00FF3671"/>
    <w:rsid w:val="00FF3A91"/>
    <w:rsid w:val="00FF3CDE"/>
    <w:rsid w:val="00FF464D"/>
    <w:rsid w:val="00FF489C"/>
    <w:rsid w:val="00FF4A94"/>
    <w:rsid w:val="00FF4AB8"/>
    <w:rsid w:val="00FF4ABD"/>
    <w:rsid w:val="00FF4BFE"/>
    <w:rsid w:val="00FF528F"/>
    <w:rsid w:val="00FF5365"/>
    <w:rsid w:val="00FF584D"/>
    <w:rsid w:val="00FF5A35"/>
    <w:rsid w:val="00FF5DFD"/>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8DC2911C-C175-42DF-A40A-7268306B8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3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5793F9-5A5F-4451-9091-E357DB82382A}">
  <ds:schemaRefs>
    <ds:schemaRef ds:uri="http://purl.org/dc/terms/"/>
    <ds:schemaRef ds:uri="http://schemas.microsoft.com/office/2006/documentManagement/types"/>
    <ds:schemaRef ds:uri="http://purl.org/dc/elements/1.1/"/>
    <ds:schemaRef ds:uri="a7bc6c04-a6f3-4b85-abcc-278c78dc556b"/>
    <ds:schemaRef ds:uri="http://purl.org/dc/dcmitype/"/>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55203b47-d1d7-4393-ae6d-8c2601aa5758"/>
    <ds:schemaRef ds:uri="49ad96b0-caf3-4f73-a41a-1bfb2e5a4f18"/>
  </ds:schemaRefs>
</ds:datastoreItem>
</file>

<file path=customXml/itemProps2.xml><?xml version="1.0" encoding="utf-8"?>
<ds:datastoreItem xmlns:ds="http://schemas.openxmlformats.org/officeDocument/2006/customXml" ds:itemID="{4E5A0717-011D-410F-A0E4-3115CDC21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2750</TotalTime>
  <Pages>9</Pages>
  <Words>3232</Words>
  <Characters>18429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2297</cp:revision>
  <dcterms:created xsi:type="dcterms:W3CDTF">2022-08-12T18:25:00Z</dcterms:created>
  <dcterms:modified xsi:type="dcterms:W3CDTF">2023-11-03T20:24:00Z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